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i/>
          <w:iCs/>
          <w:color w:val="333333"/>
          <w:sz w:val="24"/>
        </w:rPr>
        <w:t>Betty Friedan was a strong believer in the rights of women. In 1970, Judge G. Harrold Carswell had been proposed for the U.S. Supreme Court. Congress was hearing people’s testimony, or statements, about the nomination. On January 29, 1970, Friedan gave her testimony. The following is part of what Friedan said before Congress</w:t>
      </w:r>
      <w:r w:rsidR="00F30E24" w:rsidRPr="00F30E24">
        <w:rPr>
          <w:rFonts w:ascii="Century Gothic" w:eastAsia="Times New Roman" w:hAnsi="Century Gothic" w:cs="Times New Roman"/>
          <w:color w:val="333333"/>
          <w:sz w:val="24"/>
        </w:rPr>
        <w:t>.</w:t>
      </w:r>
    </w:p>
    <w:p w:rsidR="00BD135C" w:rsidRPr="00F30E24" w:rsidRDefault="00BD135C" w:rsidP="00BD135C">
      <w:pPr>
        <w:spacing w:after="240" w:line="240" w:lineRule="auto"/>
        <w:jc w:val="center"/>
        <w:rPr>
          <w:rFonts w:ascii="Century Gothic" w:eastAsia="Times New Roman" w:hAnsi="Century Gothic" w:cs="Times New Roman"/>
          <w:color w:val="333333"/>
          <w:sz w:val="24"/>
        </w:rPr>
      </w:pPr>
      <w:r w:rsidRPr="00F30E24">
        <w:rPr>
          <w:rFonts w:ascii="Century Gothic" w:eastAsia="Times New Roman" w:hAnsi="Century Gothic" w:cs="Times New Roman"/>
          <w:b/>
          <w:bCs/>
          <w:color w:val="333333"/>
          <w:sz w:val="24"/>
        </w:rPr>
        <w:t>Excerpt from</w:t>
      </w:r>
    </w:p>
    <w:p w:rsidR="00BD135C" w:rsidRPr="00F30E24" w:rsidRDefault="00BD135C" w:rsidP="00F30E24">
      <w:pPr>
        <w:spacing w:after="240" w:line="240" w:lineRule="auto"/>
        <w:jc w:val="center"/>
        <w:rPr>
          <w:rFonts w:ascii="Century Gothic" w:eastAsia="Times New Roman" w:hAnsi="Century Gothic" w:cs="Times New Roman"/>
          <w:color w:val="333333"/>
          <w:sz w:val="24"/>
        </w:rPr>
      </w:pPr>
      <w:r w:rsidRPr="00F30E24">
        <w:rPr>
          <w:rFonts w:ascii="Century Gothic" w:eastAsia="Times New Roman" w:hAnsi="Century Gothic" w:cs="Times New Roman"/>
          <w:b/>
          <w:bCs/>
          <w:color w:val="333333"/>
          <w:sz w:val="24"/>
        </w:rPr>
        <w:t>the Testimony of Betty Friedan</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i/>
          <w:iCs/>
          <w:color w:val="333333"/>
          <w:sz w:val="24"/>
        </w:rPr>
        <w:t>1</w:t>
      </w:r>
      <w:r w:rsidRPr="00F30E24">
        <w:rPr>
          <w:rFonts w:ascii="Century Gothic" w:eastAsia="Times New Roman" w:hAnsi="Century Gothic" w:cs="Times New Roman"/>
          <w:color w:val="333333"/>
          <w:sz w:val="24"/>
        </w:rPr>
        <w:t>      I am Betty Friedan and I am a writer. I wrote a book called </w:t>
      </w:r>
      <w:r w:rsidRPr="00F30E24">
        <w:rPr>
          <w:rFonts w:ascii="Century Gothic" w:eastAsia="Times New Roman" w:hAnsi="Century Gothic" w:cs="Times New Roman"/>
          <w:i/>
          <w:iCs/>
          <w:color w:val="333333"/>
          <w:sz w:val="24"/>
        </w:rPr>
        <w:t>The Feminine Mystique</w:t>
      </w:r>
      <w:r w:rsidRPr="00F30E24">
        <w:rPr>
          <w:rFonts w:ascii="Century Gothic" w:eastAsia="Times New Roman" w:hAnsi="Century Gothic" w:cs="Times New Roman"/>
          <w:color w:val="333333"/>
          <w:sz w:val="24"/>
        </w:rPr>
        <w:t xml:space="preserve">, and I am here to testify before this committee to oppose Judge Carswell’s appointment as Supreme Court Justice </w:t>
      </w:r>
      <w:proofErr w:type="gramStart"/>
      <w:r w:rsidRPr="00F30E24">
        <w:rPr>
          <w:rFonts w:ascii="Century Gothic" w:eastAsia="Times New Roman" w:hAnsi="Century Gothic" w:cs="Times New Roman"/>
          <w:color w:val="333333"/>
          <w:sz w:val="24"/>
        </w:rPr>
        <w:t>on the basis of</w:t>
      </w:r>
      <w:proofErr w:type="gramEnd"/>
      <w:r w:rsidRPr="00F30E24">
        <w:rPr>
          <w:rFonts w:ascii="Century Gothic" w:eastAsia="Times New Roman" w:hAnsi="Century Gothic" w:cs="Times New Roman"/>
          <w:color w:val="333333"/>
          <w:sz w:val="24"/>
        </w:rPr>
        <w:t xml:space="preserve"> his proven insensitivity to the problems of 51 percent of U.S. citizens who are women, and especially his explicit</w:t>
      </w:r>
      <w:r w:rsidRPr="00F30E24">
        <w:rPr>
          <w:rFonts w:ascii="Century Gothic" w:eastAsia="Times New Roman" w:hAnsi="Century Gothic" w:cs="Times New Roman"/>
          <w:color w:val="333333"/>
          <w:sz w:val="24"/>
          <w:vertAlign w:val="superscript"/>
        </w:rPr>
        <w:t>1</w:t>
      </w:r>
      <w:r w:rsidRPr="00F30E24">
        <w:rPr>
          <w:rFonts w:ascii="Century Gothic" w:eastAsia="Times New Roman" w:hAnsi="Century Gothic" w:cs="Times New Roman"/>
          <w:color w:val="333333"/>
          <w:sz w:val="24"/>
        </w:rPr>
        <w:t> discrimination in a circuit court decision in 1969 against working mothers.</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i/>
          <w:iCs/>
          <w:color w:val="333333"/>
          <w:sz w:val="24"/>
        </w:rPr>
        <w:t>2</w:t>
      </w:r>
      <w:r w:rsidRPr="00F30E24">
        <w:rPr>
          <w:rFonts w:ascii="Century Gothic" w:eastAsia="Times New Roman" w:hAnsi="Century Gothic" w:cs="Times New Roman"/>
          <w:color w:val="333333"/>
          <w:sz w:val="24"/>
        </w:rPr>
        <w:t xml:space="preserve">      I speak in my capacity as national president of the National Organization for Women (NOW), which has led the exploding new movement in this country for “full equality for women in truly equal partnership with men,” and which was organized in 1966 to </w:t>
      </w:r>
      <w:proofErr w:type="gramStart"/>
      <w:r w:rsidRPr="00F30E24">
        <w:rPr>
          <w:rFonts w:ascii="Century Gothic" w:eastAsia="Times New Roman" w:hAnsi="Century Gothic" w:cs="Times New Roman"/>
          <w:color w:val="333333"/>
          <w:sz w:val="24"/>
        </w:rPr>
        <w:t>take action</w:t>
      </w:r>
      <w:proofErr w:type="gramEnd"/>
      <w:r w:rsidRPr="00F30E24">
        <w:rPr>
          <w:rFonts w:ascii="Century Gothic" w:eastAsia="Times New Roman" w:hAnsi="Century Gothic" w:cs="Times New Roman"/>
          <w:color w:val="333333"/>
          <w:sz w:val="24"/>
        </w:rPr>
        <w:t xml:space="preserve"> to break through discrimination against women in employment, in education, in government, and in all fields of American life.</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i/>
          <w:iCs/>
          <w:color w:val="333333"/>
          <w:sz w:val="24"/>
        </w:rPr>
        <w:t>3</w:t>
      </w:r>
      <w:r w:rsidRPr="00F30E24">
        <w:rPr>
          <w:rFonts w:ascii="Century Gothic" w:eastAsia="Times New Roman" w:hAnsi="Century Gothic" w:cs="Times New Roman"/>
          <w:color w:val="333333"/>
          <w:sz w:val="24"/>
        </w:rPr>
        <w:t>      On October 13, 1969, . . . Judge Carswell was party to a most unusual judiciary</w:t>
      </w:r>
      <w:r w:rsidRPr="00F30E24">
        <w:rPr>
          <w:rFonts w:ascii="Century Gothic" w:eastAsia="Times New Roman" w:hAnsi="Century Gothic" w:cs="Times New Roman"/>
          <w:color w:val="333333"/>
          <w:sz w:val="24"/>
          <w:vertAlign w:val="superscript"/>
        </w:rPr>
        <w:t>2</w:t>
      </w:r>
      <w:r w:rsidRPr="00F30E24">
        <w:rPr>
          <w:rFonts w:ascii="Century Gothic" w:eastAsia="Times New Roman" w:hAnsi="Century Gothic" w:cs="Times New Roman"/>
          <w:color w:val="333333"/>
          <w:sz w:val="24"/>
        </w:rPr>
        <w:t> action which would permit employers in defiance of the law of the land . . . to refuse to hire women who have children.</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i/>
          <w:iCs/>
          <w:color w:val="333333"/>
          <w:sz w:val="24"/>
        </w:rPr>
        <w:t>4</w:t>
      </w:r>
      <w:r w:rsidRPr="00F30E24">
        <w:rPr>
          <w:rFonts w:ascii="Century Gothic" w:eastAsia="Times New Roman" w:hAnsi="Century Gothic" w:cs="Times New Roman"/>
          <w:color w:val="333333"/>
          <w:sz w:val="24"/>
        </w:rPr>
        <w:t>      The case involved Mrs. Ida Phillips, who was refused employment by [a corporation] as an aircraft assembler trainee, because she has preschool age children, although the company said it would hire a man with preschool age children.</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i/>
          <w:iCs/>
          <w:color w:val="333333"/>
          <w:sz w:val="24"/>
        </w:rPr>
        <w:t>5</w:t>
      </w:r>
      <w:r w:rsidRPr="00F30E24">
        <w:rPr>
          <w:rFonts w:ascii="Century Gothic" w:eastAsia="Times New Roman" w:hAnsi="Century Gothic" w:cs="Times New Roman"/>
          <w:color w:val="333333"/>
          <w:sz w:val="24"/>
        </w:rPr>
        <w:t>      This case was considered a clear-cut violation of the law which forbids job discrimination on grounds of sex as well as race. The Equal Employment Opportunity Commission . . . filed an amicus brief</w:t>
      </w:r>
      <w:r w:rsidRPr="00F30E24">
        <w:rPr>
          <w:rFonts w:ascii="Century Gothic" w:eastAsia="Times New Roman" w:hAnsi="Century Gothic" w:cs="Times New Roman"/>
          <w:color w:val="333333"/>
          <w:sz w:val="24"/>
          <w:vertAlign w:val="superscript"/>
        </w:rPr>
        <w:t>3</w:t>
      </w:r>
      <w:r w:rsidRPr="00F30E24">
        <w:rPr>
          <w:rFonts w:ascii="Century Gothic" w:eastAsia="Times New Roman" w:hAnsi="Century Gothic" w:cs="Times New Roman"/>
          <w:color w:val="333333"/>
          <w:sz w:val="24"/>
        </w:rPr>
        <w:t> on behalf of Mrs. Phillips. An earlier opinion of the fifth circuit . . . upholding the company was considered by Chief Judge John Brown such a clear violation of the Civil Rights Act that he vacated the opinion</w:t>
      </w:r>
      <w:r w:rsidRPr="00F30E24">
        <w:rPr>
          <w:rFonts w:ascii="Century Gothic" w:eastAsia="Times New Roman" w:hAnsi="Century Gothic" w:cs="Times New Roman"/>
          <w:color w:val="333333"/>
          <w:sz w:val="24"/>
          <w:vertAlign w:val="superscript"/>
        </w:rPr>
        <w:t>4</w:t>
      </w:r>
      <w:r w:rsidRPr="00F30E24">
        <w:rPr>
          <w:rFonts w:ascii="Century Gothic" w:eastAsia="Times New Roman" w:hAnsi="Century Gothic" w:cs="Times New Roman"/>
          <w:color w:val="333333"/>
          <w:sz w:val="24"/>
        </w:rPr>
        <w:t> and asked to convene</w:t>
      </w:r>
      <w:r w:rsidRPr="00F30E24">
        <w:rPr>
          <w:rFonts w:ascii="Century Gothic" w:eastAsia="Times New Roman" w:hAnsi="Century Gothic" w:cs="Times New Roman"/>
          <w:color w:val="333333"/>
          <w:sz w:val="24"/>
          <w:vertAlign w:val="superscript"/>
        </w:rPr>
        <w:t>5</w:t>
      </w:r>
      <w:r w:rsidRPr="00F30E24">
        <w:rPr>
          <w:rFonts w:ascii="Century Gothic" w:eastAsia="Times New Roman" w:hAnsi="Century Gothic" w:cs="Times New Roman"/>
          <w:color w:val="333333"/>
          <w:sz w:val="24"/>
        </w:rPr>
        <w:t> the full court to consider the case.</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i/>
          <w:iCs/>
          <w:color w:val="333333"/>
          <w:sz w:val="24"/>
        </w:rPr>
        <w:t>6</w:t>
      </w:r>
      <w:r w:rsidRPr="00F30E24">
        <w:rPr>
          <w:rFonts w:ascii="Century Gothic" w:eastAsia="Times New Roman" w:hAnsi="Century Gothic" w:cs="Times New Roman"/>
          <w:color w:val="333333"/>
          <w:sz w:val="24"/>
        </w:rPr>
        <w:t>      Judge Carswell voted to deny a rehearing of the case, an action which, in effect, would permit employers in the United States today to fire 4 million working mothers who have children under 6. These mothers comprise 38 percent of the nearly 11 million mothers in the labor force today.</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i/>
          <w:iCs/>
          <w:color w:val="333333"/>
          <w:sz w:val="24"/>
        </w:rPr>
        <w:t>7</w:t>
      </w:r>
      <w:r w:rsidRPr="00F30E24">
        <w:rPr>
          <w:rFonts w:ascii="Century Gothic" w:eastAsia="Times New Roman" w:hAnsi="Century Gothic" w:cs="Times New Roman"/>
          <w:color w:val="333333"/>
          <w:sz w:val="24"/>
        </w:rPr>
        <w:t>      Judge Carswell said yesterday in answer to [a senator’s] question—I was here in the room—that he understood full well—it was not a pro forma matter</w:t>
      </w:r>
      <w:r w:rsidRPr="00F30E24">
        <w:rPr>
          <w:rFonts w:ascii="Century Gothic" w:eastAsia="Times New Roman" w:hAnsi="Century Gothic" w:cs="Times New Roman"/>
          <w:color w:val="333333"/>
          <w:sz w:val="24"/>
          <w:vertAlign w:val="superscript"/>
        </w:rPr>
        <w:t>6</w:t>
      </w:r>
      <w:r w:rsidRPr="00F30E24">
        <w:rPr>
          <w:rFonts w:ascii="Century Gothic" w:eastAsia="Times New Roman" w:hAnsi="Century Gothic" w:cs="Times New Roman"/>
          <w:color w:val="333333"/>
          <w:sz w:val="24"/>
        </w:rPr>
        <w:t>—that he understood full well the effect of his ruling here.</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i/>
          <w:iCs/>
          <w:color w:val="333333"/>
          <w:sz w:val="24"/>
        </w:rPr>
        <w:t>8</w:t>
      </w:r>
      <w:r w:rsidRPr="00F30E24">
        <w:rPr>
          <w:rFonts w:ascii="Century Gothic" w:eastAsia="Times New Roman" w:hAnsi="Century Gothic" w:cs="Times New Roman"/>
          <w:color w:val="333333"/>
          <w:sz w:val="24"/>
        </w:rPr>
        <w:t>      Now, in his dissent</w:t>
      </w:r>
      <w:r w:rsidRPr="00F30E24">
        <w:rPr>
          <w:rFonts w:ascii="Century Gothic" w:eastAsia="Times New Roman" w:hAnsi="Century Gothic" w:cs="Times New Roman"/>
          <w:color w:val="333333"/>
          <w:sz w:val="24"/>
          <w:vertAlign w:val="superscript"/>
        </w:rPr>
        <w:t>7</w:t>
      </w:r>
      <w:r w:rsidRPr="00F30E24">
        <w:rPr>
          <w:rFonts w:ascii="Century Gothic" w:eastAsia="Times New Roman" w:hAnsi="Century Gothic" w:cs="Times New Roman"/>
          <w:color w:val="333333"/>
          <w:sz w:val="24"/>
        </w:rPr>
        <w:t> to this ruling in which Judge Carswell with others claimed no sex discrimination was involved, Chief Judge Brown said:</w:t>
      </w:r>
    </w:p>
    <w:p w:rsidR="00BD135C" w:rsidRPr="00F30E24" w:rsidRDefault="00BD135C" w:rsidP="00BD135C">
      <w:pPr>
        <w:spacing w:after="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i/>
          <w:iCs/>
          <w:color w:val="333333"/>
          <w:sz w:val="24"/>
        </w:rPr>
        <w:t xml:space="preserve">The case is simple. A woman with preschool children may not be employed; a man with preschool children may. The distinguishing factor seems to be motherhood versus </w:t>
      </w:r>
      <w:r w:rsidRPr="00F30E24">
        <w:rPr>
          <w:rFonts w:ascii="Century Gothic" w:eastAsia="Times New Roman" w:hAnsi="Century Gothic" w:cs="Times New Roman"/>
          <w:i/>
          <w:iCs/>
          <w:color w:val="333333"/>
          <w:sz w:val="24"/>
        </w:rPr>
        <w:lastRenderedPageBreak/>
        <w:t>fatherhood. The question then arises: Is this sex-related? To the simple query, the answer is just as simple: Nobody—and this includes judges . . .—has yet seen a male mother. A mother, to oversimplify the simplest biology, must then be a woman.</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color w:val="333333"/>
          <w:sz w:val="24"/>
        </w:rPr>
        <w:t>9      It is the fact of a person being a mother—i.e., a woman—not the age of the children, which denies employment opportunity to a woman which is open to men.</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i/>
          <w:iCs/>
          <w:color w:val="333333"/>
          <w:sz w:val="24"/>
        </w:rPr>
        <w:t>10</w:t>
      </w:r>
      <w:r w:rsidRPr="00F30E24">
        <w:rPr>
          <w:rFonts w:ascii="Century Gothic" w:eastAsia="Times New Roman" w:hAnsi="Century Gothic" w:cs="Times New Roman"/>
          <w:color w:val="333333"/>
          <w:sz w:val="24"/>
        </w:rPr>
        <w:t>      It is important for this committee to understand the dangerous insensitivity of Judge Carswell to sex discrimination</w:t>
      </w:r>
      <w:proofErr w:type="gramStart"/>
      <w:r w:rsidRPr="00F30E24">
        <w:rPr>
          <w:rFonts w:ascii="Century Gothic" w:eastAsia="Times New Roman" w:hAnsi="Century Gothic" w:cs="Times New Roman"/>
          <w:color w:val="333333"/>
          <w:sz w:val="24"/>
        </w:rPr>
        <w:t>. . . .</w:t>
      </w:r>
      <w:proofErr w:type="gramEnd"/>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i/>
          <w:iCs/>
          <w:color w:val="333333"/>
          <w:sz w:val="24"/>
        </w:rPr>
        <w:t>11</w:t>
      </w:r>
      <w:r w:rsidRPr="00F30E24">
        <w:rPr>
          <w:rFonts w:ascii="Century Gothic" w:eastAsia="Times New Roman" w:hAnsi="Century Gothic" w:cs="Times New Roman"/>
          <w:color w:val="333333"/>
          <w:sz w:val="24"/>
        </w:rPr>
        <w:t>      I trust that you gentlemen of the committee do not share Judge Carswell’s inability to see women as human beings too. I will put, however, this question to you: How would you feel if in the event you were not reelected . . . and you were then forced to return to the private sector.</w:t>
      </w:r>
      <w:r w:rsidRPr="00F30E24">
        <w:rPr>
          <w:rFonts w:ascii="Century Gothic" w:eastAsia="Times New Roman" w:hAnsi="Century Gothic" w:cs="Times New Roman"/>
          <w:color w:val="333333"/>
          <w:sz w:val="24"/>
          <w:vertAlign w:val="superscript"/>
        </w:rPr>
        <w:t>8</w:t>
      </w:r>
      <w:r w:rsidRPr="00F30E24">
        <w:rPr>
          <w:rFonts w:ascii="Century Gothic" w:eastAsia="Times New Roman" w:hAnsi="Century Gothic" w:cs="Times New Roman"/>
          <w:color w:val="333333"/>
          <w:sz w:val="24"/>
        </w:rPr>
        <w:t> How would you feel, if when you went back to your State and applied for an executive job of the sort for which you would otherwise be eligible at some company or law firm or university, if you were told you were not eligible because you have a child or children, as I assume most of you do?</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i/>
          <w:iCs/>
          <w:color w:val="333333"/>
          <w:sz w:val="24"/>
        </w:rPr>
        <w:t>12</w:t>
      </w:r>
      <w:r w:rsidRPr="00F30E24">
        <w:rPr>
          <w:rFonts w:ascii="Century Gothic" w:eastAsia="Times New Roman" w:hAnsi="Century Gothic" w:cs="Times New Roman"/>
          <w:color w:val="333333"/>
          <w:sz w:val="24"/>
        </w:rPr>
        <w:t>      How would you feel if your sons were told tomorrow, explicitly or implicitly,</w:t>
      </w:r>
      <w:r w:rsidRPr="00F30E24">
        <w:rPr>
          <w:rFonts w:ascii="Century Gothic" w:eastAsia="Times New Roman" w:hAnsi="Century Gothic" w:cs="Times New Roman"/>
          <w:color w:val="333333"/>
          <w:sz w:val="24"/>
          <w:vertAlign w:val="superscript"/>
        </w:rPr>
        <w:t>9</w:t>
      </w:r>
      <w:r w:rsidRPr="00F30E24">
        <w:rPr>
          <w:rFonts w:ascii="Century Gothic" w:eastAsia="Times New Roman" w:hAnsi="Century Gothic" w:cs="Times New Roman"/>
          <w:color w:val="333333"/>
          <w:sz w:val="24"/>
        </w:rPr>
        <w:t> that they could not get or keep certain jobs if they had children?</w:t>
      </w:r>
    </w:p>
    <w:p w:rsidR="00F30E24"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i/>
          <w:iCs/>
          <w:color w:val="333333"/>
          <w:sz w:val="24"/>
        </w:rPr>
        <w:t>13</w:t>
      </w:r>
      <w:r w:rsidRPr="00F30E24">
        <w:rPr>
          <w:rFonts w:ascii="Century Gothic" w:eastAsia="Times New Roman" w:hAnsi="Century Gothic" w:cs="Times New Roman"/>
          <w:color w:val="333333"/>
          <w:sz w:val="24"/>
        </w:rPr>
        <w:t>      Then how do you feel about appointing to the Supreme Court a man who has said your daughters may not ho</w:t>
      </w:r>
      <w:r w:rsidR="00F30E24" w:rsidRPr="00F30E24">
        <w:rPr>
          <w:rFonts w:ascii="Century Gothic" w:eastAsia="Times New Roman" w:hAnsi="Century Gothic" w:cs="Times New Roman"/>
          <w:color w:val="333333"/>
          <w:sz w:val="24"/>
        </w:rPr>
        <w:t>ld a job if they have children?</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color w:val="333333"/>
          <w:sz w:val="24"/>
        </w:rPr>
        <w:t>__________</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color w:val="333333"/>
          <w:sz w:val="24"/>
        </w:rPr>
        <w:t>1. </w:t>
      </w:r>
      <w:r w:rsidRPr="00F30E24">
        <w:rPr>
          <w:rFonts w:ascii="Century Gothic" w:eastAsia="Times New Roman" w:hAnsi="Century Gothic" w:cs="Times New Roman"/>
          <w:b/>
          <w:bCs/>
          <w:color w:val="333333"/>
          <w:sz w:val="24"/>
        </w:rPr>
        <w:t>explicit:</w:t>
      </w:r>
      <w:r w:rsidRPr="00F30E24">
        <w:rPr>
          <w:rFonts w:ascii="Century Gothic" w:eastAsia="Times New Roman" w:hAnsi="Century Gothic" w:cs="Times New Roman"/>
          <w:color w:val="333333"/>
          <w:sz w:val="24"/>
        </w:rPr>
        <w:t> clear, obvious</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color w:val="333333"/>
          <w:sz w:val="24"/>
        </w:rPr>
        <w:t>2. </w:t>
      </w:r>
      <w:r w:rsidRPr="00F30E24">
        <w:rPr>
          <w:rFonts w:ascii="Century Gothic" w:eastAsia="Times New Roman" w:hAnsi="Century Gothic" w:cs="Times New Roman"/>
          <w:b/>
          <w:bCs/>
          <w:color w:val="333333"/>
          <w:sz w:val="24"/>
        </w:rPr>
        <w:t>judiciary:</w:t>
      </w:r>
      <w:r w:rsidRPr="00F30E24">
        <w:rPr>
          <w:rFonts w:ascii="Century Gothic" w:eastAsia="Times New Roman" w:hAnsi="Century Gothic" w:cs="Times New Roman"/>
          <w:color w:val="333333"/>
          <w:sz w:val="24"/>
        </w:rPr>
        <w:t> legal; related to judgment by a court</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color w:val="333333"/>
          <w:sz w:val="24"/>
        </w:rPr>
        <w:t>3. </w:t>
      </w:r>
      <w:r w:rsidRPr="00F30E24">
        <w:rPr>
          <w:rFonts w:ascii="Century Gothic" w:eastAsia="Times New Roman" w:hAnsi="Century Gothic" w:cs="Times New Roman"/>
          <w:b/>
          <w:bCs/>
          <w:color w:val="333333"/>
          <w:sz w:val="24"/>
        </w:rPr>
        <w:t>amicus brief:</w:t>
      </w:r>
      <w:r w:rsidRPr="00F30E24">
        <w:rPr>
          <w:rFonts w:ascii="Century Gothic" w:eastAsia="Times New Roman" w:hAnsi="Century Gothic" w:cs="Times New Roman"/>
          <w:color w:val="333333"/>
          <w:sz w:val="24"/>
        </w:rPr>
        <w:t> a legal opinion filed by those who are not part of an action but have a strong interest in it</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color w:val="333333"/>
          <w:sz w:val="24"/>
        </w:rPr>
        <w:t>4. </w:t>
      </w:r>
      <w:r w:rsidRPr="00F30E24">
        <w:rPr>
          <w:rFonts w:ascii="Century Gothic" w:eastAsia="Times New Roman" w:hAnsi="Century Gothic" w:cs="Times New Roman"/>
          <w:b/>
          <w:bCs/>
          <w:color w:val="333333"/>
          <w:sz w:val="24"/>
        </w:rPr>
        <w:t>vacated the opinion:</w:t>
      </w:r>
      <w:r w:rsidRPr="00F30E24">
        <w:rPr>
          <w:rFonts w:ascii="Century Gothic" w:eastAsia="Times New Roman" w:hAnsi="Century Gothic" w:cs="Times New Roman"/>
          <w:color w:val="333333"/>
          <w:sz w:val="24"/>
        </w:rPr>
        <w:t> requested that the opinion be ignored</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color w:val="333333"/>
          <w:sz w:val="24"/>
        </w:rPr>
        <w:t>5. </w:t>
      </w:r>
      <w:r w:rsidRPr="00F30E24">
        <w:rPr>
          <w:rFonts w:ascii="Century Gothic" w:eastAsia="Times New Roman" w:hAnsi="Century Gothic" w:cs="Times New Roman"/>
          <w:b/>
          <w:bCs/>
          <w:color w:val="333333"/>
          <w:sz w:val="24"/>
        </w:rPr>
        <w:t>convene:</w:t>
      </w:r>
      <w:r w:rsidRPr="00F30E24">
        <w:rPr>
          <w:rFonts w:ascii="Century Gothic" w:eastAsia="Times New Roman" w:hAnsi="Century Gothic" w:cs="Times New Roman"/>
          <w:color w:val="333333"/>
          <w:sz w:val="24"/>
        </w:rPr>
        <w:t> summon, assemble</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color w:val="333333"/>
          <w:sz w:val="24"/>
        </w:rPr>
        <w:t>6. </w:t>
      </w:r>
      <w:r w:rsidRPr="00F30E24">
        <w:rPr>
          <w:rFonts w:ascii="Century Gothic" w:eastAsia="Times New Roman" w:hAnsi="Century Gothic" w:cs="Times New Roman"/>
          <w:b/>
          <w:bCs/>
          <w:color w:val="333333"/>
          <w:sz w:val="24"/>
        </w:rPr>
        <w:t>pro forma matter:</w:t>
      </w:r>
      <w:r w:rsidRPr="00F30E24">
        <w:rPr>
          <w:rFonts w:ascii="Century Gothic" w:eastAsia="Times New Roman" w:hAnsi="Century Gothic" w:cs="Times New Roman"/>
          <w:color w:val="333333"/>
          <w:sz w:val="24"/>
        </w:rPr>
        <w:t> a matter of standard procedure</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color w:val="333333"/>
          <w:sz w:val="24"/>
        </w:rPr>
        <w:t>7. </w:t>
      </w:r>
      <w:r w:rsidRPr="00F30E24">
        <w:rPr>
          <w:rFonts w:ascii="Century Gothic" w:eastAsia="Times New Roman" w:hAnsi="Century Gothic" w:cs="Times New Roman"/>
          <w:b/>
          <w:bCs/>
          <w:color w:val="333333"/>
          <w:sz w:val="24"/>
        </w:rPr>
        <w:t>dissent:</w:t>
      </w:r>
      <w:r w:rsidRPr="00F30E24">
        <w:rPr>
          <w:rFonts w:ascii="Century Gothic" w:eastAsia="Times New Roman" w:hAnsi="Century Gothic" w:cs="Times New Roman"/>
          <w:color w:val="333333"/>
          <w:sz w:val="24"/>
        </w:rPr>
        <w:t> opposition</w:t>
      </w:r>
    </w:p>
    <w:p w:rsidR="00BD135C" w:rsidRPr="00F30E24" w:rsidRDefault="00BD135C" w:rsidP="00BD135C">
      <w:pPr>
        <w:spacing w:after="24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color w:val="333333"/>
          <w:sz w:val="24"/>
        </w:rPr>
        <w:t>8. </w:t>
      </w:r>
      <w:r w:rsidRPr="00F30E24">
        <w:rPr>
          <w:rFonts w:ascii="Century Gothic" w:eastAsia="Times New Roman" w:hAnsi="Century Gothic" w:cs="Times New Roman"/>
          <w:b/>
          <w:bCs/>
          <w:color w:val="333333"/>
          <w:sz w:val="24"/>
        </w:rPr>
        <w:t>private sector:</w:t>
      </w:r>
      <w:r w:rsidRPr="00F30E24">
        <w:rPr>
          <w:rFonts w:ascii="Century Gothic" w:eastAsia="Times New Roman" w:hAnsi="Century Gothic" w:cs="Times New Roman"/>
          <w:color w:val="333333"/>
          <w:sz w:val="24"/>
        </w:rPr>
        <w:t> includes businesses run for profit, by anyone other than the government</w:t>
      </w:r>
    </w:p>
    <w:p w:rsidR="00BD135C" w:rsidRPr="00F30E24" w:rsidRDefault="00BD135C" w:rsidP="00BD135C">
      <w:pPr>
        <w:spacing w:after="0" w:line="240" w:lineRule="auto"/>
        <w:rPr>
          <w:rFonts w:ascii="Century Gothic" w:eastAsia="Times New Roman" w:hAnsi="Century Gothic" w:cs="Times New Roman"/>
          <w:color w:val="333333"/>
          <w:sz w:val="24"/>
        </w:rPr>
      </w:pPr>
      <w:r w:rsidRPr="00F30E24">
        <w:rPr>
          <w:rFonts w:ascii="Century Gothic" w:eastAsia="Times New Roman" w:hAnsi="Century Gothic" w:cs="Times New Roman"/>
          <w:color w:val="333333"/>
          <w:sz w:val="24"/>
        </w:rPr>
        <w:t>9. </w:t>
      </w:r>
      <w:r w:rsidRPr="00F30E24">
        <w:rPr>
          <w:rFonts w:ascii="Century Gothic" w:eastAsia="Times New Roman" w:hAnsi="Century Gothic" w:cs="Times New Roman"/>
          <w:b/>
          <w:bCs/>
          <w:color w:val="333333"/>
          <w:sz w:val="24"/>
        </w:rPr>
        <w:t>implicitly:</w:t>
      </w:r>
      <w:r w:rsidRPr="00F30E24">
        <w:rPr>
          <w:rFonts w:ascii="Century Gothic" w:eastAsia="Times New Roman" w:hAnsi="Century Gothic" w:cs="Times New Roman"/>
          <w:color w:val="333333"/>
          <w:sz w:val="24"/>
        </w:rPr>
        <w:t> in a way that suggests but does not directly state</w:t>
      </w:r>
    </w:p>
    <w:p w:rsidR="00BD135C" w:rsidRDefault="00BD135C" w:rsidP="00BD135C">
      <w:pPr>
        <w:shd w:val="clear" w:color="auto" w:fill="FFFFFF"/>
        <w:spacing w:after="0" w:line="240" w:lineRule="auto"/>
        <w:textAlignment w:val="top"/>
        <w:rPr>
          <w:rFonts w:ascii="Century Gothic" w:hAnsi="Century Gothic"/>
        </w:rPr>
      </w:pPr>
    </w:p>
    <w:p w:rsidR="0018747C" w:rsidRDefault="0018747C" w:rsidP="00BD135C">
      <w:pPr>
        <w:shd w:val="clear" w:color="auto" w:fill="FFFFFF"/>
        <w:spacing w:after="0" w:line="240" w:lineRule="auto"/>
        <w:textAlignment w:val="top"/>
        <w:rPr>
          <w:rFonts w:ascii="Century Gothic" w:hAnsi="Century Gothic"/>
        </w:rPr>
      </w:pPr>
    </w:p>
    <w:p w:rsidR="0018747C" w:rsidRDefault="0018747C" w:rsidP="00BD135C">
      <w:pPr>
        <w:shd w:val="clear" w:color="auto" w:fill="FFFFFF"/>
        <w:spacing w:after="0" w:line="240" w:lineRule="auto"/>
        <w:textAlignment w:val="top"/>
        <w:rPr>
          <w:rFonts w:ascii="Century Gothic" w:hAnsi="Century Gothic"/>
        </w:rPr>
      </w:pPr>
    </w:p>
    <w:p w:rsidR="0018747C" w:rsidRDefault="0018747C" w:rsidP="00BD135C">
      <w:pPr>
        <w:shd w:val="clear" w:color="auto" w:fill="FFFFFF"/>
        <w:spacing w:after="0" w:line="240" w:lineRule="auto"/>
        <w:textAlignment w:val="top"/>
        <w:rPr>
          <w:rFonts w:ascii="Century Gothic" w:hAnsi="Century Gothic"/>
        </w:rPr>
      </w:pPr>
    </w:p>
    <w:p w:rsidR="0018747C" w:rsidRDefault="0018747C" w:rsidP="00BD135C">
      <w:pPr>
        <w:shd w:val="clear" w:color="auto" w:fill="FFFFFF"/>
        <w:spacing w:after="0" w:line="240" w:lineRule="auto"/>
        <w:textAlignment w:val="top"/>
        <w:rPr>
          <w:rFonts w:ascii="Century Gothic" w:hAnsi="Century Gothic"/>
        </w:rPr>
      </w:pPr>
    </w:p>
    <w:p w:rsidR="0018747C" w:rsidRDefault="0018747C" w:rsidP="00BD135C">
      <w:pPr>
        <w:shd w:val="clear" w:color="auto" w:fill="FFFFFF"/>
        <w:spacing w:after="0" w:line="240" w:lineRule="auto"/>
        <w:textAlignment w:val="top"/>
        <w:rPr>
          <w:rFonts w:ascii="Century Gothic" w:hAnsi="Century Gothic"/>
        </w:rPr>
      </w:pPr>
    </w:p>
    <w:p w:rsidR="0018747C" w:rsidRDefault="0018747C" w:rsidP="00BD135C">
      <w:pPr>
        <w:shd w:val="clear" w:color="auto" w:fill="FFFFFF"/>
        <w:spacing w:after="0" w:line="240" w:lineRule="auto"/>
        <w:textAlignment w:val="top"/>
        <w:rPr>
          <w:rFonts w:ascii="Century Gothic" w:hAnsi="Century Gothic"/>
        </w:rPr>
      </w:pPr>
    </w:p>
    <w:p w:rsidR="0018747C" w:rsidRDefault="0018747C" w:rsidP="00BD135C">
      <w:pPr>
        <w:shd w:val="clear" w:color="auto" w:fill="FFFFFF"/>
        <w:spacing w:after="0" w:line="240" w:lineRule="auto"/>
        <w:textAlignment w:val="top"/>
        <w:rPr>
          <w:rFonts w:ascii="Century Gothic" w:hAnsi="Century Gothic"/>
        </w:rPr>
      </w:pPr>
    </w:p>
    <w:p w:rsidR="0018747C" w:rsidRPr="00BD135C" w:rsidRDefault="0018747C" w:rsidP="00BD135C">
      <w:pPr>
        <w:shd w:val="clear" w:color="auto" w:fill="FFFFFF"/>
        <w:spacing w:after="0" w:line="240" w:lineRule="auto"/>
        <w:textAlignment w:val="top"/>
        <w:rPr>
          <w:rFonts w:ascii="Century Gothic" w:eastAsia="Times New Roman" w:hAnsi="Century Gothic" w:cs="Times New Roman"/>
          <w:color w:val="333333"/>
        </w:rPr>
      </w:pPr>
    </w:p>
    <w:p w:rsidR="00BD135C" w:rsidRPr="00BD135C" w:rsidRDefault="00BD135C" w:rsidP="00BD135C">
      <w:pPr>
        <w:shd w:val="clear" w:color="auto" w:fill="FFFFFF"/>
        <w:spacing w:after="0" w:line="240" w:lineRule="auto"/>
        <w:textAlignment w:val="top"/>
        <w:rPr>
          <w:rFonts w:ascii="Century Gothic" w:eastAsia="Times New Roman" w:hAnsi="Century Gothic" w:cs="Times New Roman"/>
          <w:color w:val="333333"/>
        </w:rPr>
      </w:pP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i/>
          <w:iCs/>
          <w:color w:val="333333"/>
          <w:sz w:val="26"/>
          <w:szCs w:val="26"/>
        </w:rPr>
        <w:t>The story</w:t>
      </w:r>
      <w:r w:rsidRPr="00F30E24">
        <w:rPr>
          <w:rFonts w:ascii="Century Gothic" w:eastAsia="Times New Roman" w:hAnsi="Century Gothic" w:cs="Times New Roman"/>
          <w:color w:val="333333"/>
          <w:sz w:val="26"/>
          <w:szCs w:val="26"/>
        </w:rPr>
        <w:t> . . . A Captain at Fifteen </w:t>
      </w:r>
      <w:r w:rsidRPr="00F30E24">
        <w:rPr>
          <w:rFonts w:ascii="Century Gothic" w:eastAsia="Times New Roman" w:hAnsi="Century Gothic" w:cs="Times New Roman"/>
          <w:i/>
          <w:iCs/>
          <w:color w:val="333333"/>
          <w:sz w:val="26"/>
          <w:szCs w:val="26"/>
        </w:rPr>
        <w:t>was published in 1878. This excerpt, which is most likely set during the early 1800s, describes Richard Sand’s life before he became a captain and as he is about to embark on a voyage on a ship called the</w:t>
      </w:r>
      <w:r w:rsidRPr="00F30E24">
        <w:rPr>
          <w:rFonts w:ascii="Century Gothic" w:eastAsia="Times New Roman" w:hAnsi="Century Gothic" w:cs="Times New Roman"/>
          <w:color w:val="333333"/>
          <w:sz w:val="26"/>
          <w:szCs w:val="26"/>
        </w:rPr>
        <w:t> Pilgrim.</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color w:val="333333"/>
          <w:sz w:val="26"/>
          <w:szCs w:val="26"/>
        </w:rPr>
        <w:t> </w:t>
      </w:r>
    </w:p>
    <w:p w:rsidR="00BD135C" w:rsidRPr="00F30E24" w:rsidRDefault="00BD135C" w:rsidP="00BD135C">
      <w:pPr>
        <w:spacing w:after="240" w:line="240" w:lineRule="auto"/>
        <w:jc w:val="center"/>
        <w:rPr>
          <w:rFonts w:ascii="Century Gothic" w:eastAsia="Times New Roman" w:hAnsi="Century Gothic" w:cs="Times New Roman"/>
          <w:color w:val="333333"/>
          <w:sz w:val="26"/>
          <w:szCs w:val="26"/>
        </w:rPr>
      </w:pPr>
      <w:r w:rsidRPr="00F30E24">
        <w:rPr>
          <w:rFonts w:ascii="Century Gothic" w:eastAsia="Times New Roman" w:hAnsi="Century Gothic" w:cs="Times New Roman"/>
          <w:b/>
          <w:bCs/>
          <w:color w:val="333333"/>
          <w:sz w:val="26"/>
          <w:szCs w:val="26"/>
        </w:rPr>
        <w:t>from </w:t>
      </w:r>
      <w:r w:rsidRPr="00F30E24">
        <w:rPr>
          <w:rFonts w:ascii="Century Gothic" w:eastAsia="Times New Roman" w:hAnsi="Century Gothic" w:cs="Times New Roman"/>
          <w:b/>
          <w:bCs/>
          <w:i/>
          <w:iCs/>
          <w:color w:val="333333"/>
          <w:sz w:val="26"/>
          <w:szCs w:val="26"/>
        </w:rPr>
        <w:t>. . . A Captain at Fifteen</w:t>
      </w:r>
    </w:p>
    <w:p w:rsidR="00BD135C" w:rsidRPr="00F30E24" w:rsidRDefault="00BD135C" w:rsidP="00BD135C">
      <w:pPr>
        <w:spacing w:after="240" w:line="240" w:lineRule="auto"/>
        <w:jc w:val="center"/>
        <w:rPr>
          <w:rFonts w:ascii="Century Gothic" w:eastAsia="Times New Roman" w:hAnsi="Century Gothic" w:cs="Times New Roman"/>
          <w:color w:val="333333"/>
          <w:sz w:val="26"/>
          <w:szCs w:val="26"/>
        </w:rPr>
      </w:pPr>
      <w:r w:rsidRPr="00F30E24">
        <w:rPr>
          <w:rFonts w:ascii="Century Gothic" w:eastAsia="Times New Roman" w:hAnsi="Century Gothic" w:cs="Times New Roman"/>
          <w:b/>
          <w:bCs/>
          <w:color w:val="333333"/>
          <w:sz w:val="26"/>
          <w:szCs w:val="26"/>
        </w:rPr>
        <w:t>by Jules Verne</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color w:val="333333"/>
          <w:sz w:val="26"/>
          <w:szCs w:val="26"/>
        </w:rPr>
        <w:t> </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i/>
          <w:iCs/>
          <w:color w:val="333333"/>
          <w:sz w:val="26"/>
          <w:szCs w:val="26"/>
        </w:rPr>
        <w:t>1</w:t>
      </w:r>
      <w:r w:rsidRPr="00F30E24">
        <w:rPr>
          <w:rFonts w:ascii="Century Gothic" w:eastAsia="Times New Roman" w:hAnsi="Century Gothic" w:cs="Times New Roman"/>
          <w:color w:val="333333"/>
          <w:sz w:val="26"/>
          <w:szCs w:val="26"/>
        </w:rPr>
        <w:t>      This young novice,</w:t>
      </w:r>
      <w:r w:rsidRPr="00F30E24">
        <w:rPr>
          <w:rFonts w:ascii="Century Gothic" w:eastAsia="Times New Roman" w:hAnsi="Century Gothic" w:cs="Times New Roman"/>
          <w:color w:val="333333"/>
          <w:sz w:val="26"/>
          <w:szCs w:val="26"/>
          <w:vertAlign w:val="superscript"/>
        </w:rPr>
        <w:t>1</w:t>
      </w:r>
      <w:r w:rsidRPr="00F30E24">
        <w:rPr>
          <w:rFonts w:ascii="Century Gothic" w:eastAsia="Times New Roman" w:hAnsi="Century Gothic" w:cs="Times New Roman"/>
          <w:color w:val="333333"/>
          <w:sz w:val="26"/>
          <w:szCs w:val="26"/>
        </w:rPr>
        <w:t> aged fifteen, was the child of an unknown father and mother. This poor being, abandoned from his birth, had been received and brought up by public charity.</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i/>
          <w:iCs/>
          <w:color w:val="333333"/>
          <w:sz w:val="26"/>
          <w:szCs w:val="26"/>
        </w:rPr>
        <w:t>2</w:t>
      </w:r>
      <w:r w:rsidRPr="00F30E24">
        <w:rPr>
          <w:rFonts w:ascii="Century Gothic" w:eastAsia="Times New Roman" w:hAnsi="Century Gothic" w:cs="Times New Roman"/>
          <w:color w:val="333333"/>
          <w:sz w:val="26"/>
          <w:szCs w:val="26"/>
        </w:rPr>
        <w:t>      Richard Sand—that was his name—must have been originally from the State of New York, and doubtless from the capital of that State.</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i/>
          <w:iCs/>
          <w:color w:val="333333"/>
          <w:sz w:val="26"/>
          <w:szCs w:val="26"/>
        </w:rPr>
        <w:t>3</w:t>
      </w:r>
      <w:r w:rsidRPr="00F30E24">
        <w:rPr>
          <w:rFonts w:ascii="Century Gothic" w:eastAsia="Times New Roman" w:hAnsi="Century Gothic" w:cs="Times New Roman"/>
          <w:color w:val="333333"/>
          <w:sz w:val="26"/>
          <w:szCs w:val="26"/>
        </w:rPr>
        <w:t xml:space="preserve">      If the name . . . of Richard . . . had been given to the little orphan, it was because it was the name of the charitable passer-by who had picked him up two or three hours after his birth. As to the name of Sand, it was attributed to him in remembrance of the place where he had been found; </w:t>
      </w:r>
      <w:proofErr w:type="gramStart"/>
      <w:r w:rsidRPr="00F30E24">
        <w:rPr>
          <w:rFonts w:ascii="Century Gothic" w:eastAsia="Times New Roman" w:hAnsi="Century Gothic" w:cs="Times New Roman"/>
          <w:color w:val="333333"/>
          <w:sz w:val="26"/>
          <w:szCs w:val="26"/>
        </w:rPr>
        <w:t>that is to say, on</w:t>
      </w:r>
      <w:proofErr w:type="gramEnd"/>
      <w:r w:rsidRPr="00F30E24">
        <w:rPr>
          <w:rFonts w:ascii="Century Gothic" w:eastAsia="Times New Roman" w:hAnsi="Century Gothic" w:cs="Times New Roman"/>
          <w:color w:val="333333"/>
          <w:sz w:val="26"/>
          <w:szCs w:val="26"/>
        </w:rPr>
        <w:t xml:space="preserve"> that point of land called Sandy-Hook, which forms the entrance of the port of New York, at the mouth of the Hudson.</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i/>
          <w:iCs/>
          <w:color w:val="333333"/>
          <w:sz w:val="26"/>
          <w:szCs w:val="26"/>
        </w:rPr>
        <w:t>4</w:t>
      </w:r>
      <w:r w:rsidRPr="00F30E24">
        <w:rPr>
          <w:rFonts w:ascii="Century Gothic" w:eastAsia="Times New Roman" w:hAnsi="Century Gothic" w:cs="Times New Roman"/>
          <w:color w:val="333333"/>
          <w:sz w:val="26"/>
          <w:szCs w:val="26"/>
        </w:rPr>
        <w:t>      Richard Sand, when he should reach his full growth, would not exceed middle height, but he was well built. One could not doubt that he was of Anglo-Saxon origin. He was brown, however, with blue eyes, in which the crystalline</w:t>
      </w:r>
      <w:r w:rsidRPr="00F30E24">
        <w:rPr>
          <w:rFonts w:ascii="Century Gothic" w:eastAsia="Times New Roman" w:hAnsi="Century Gothic" w:cs="Times New Roman"/>
          <w:color w:val="333333"/>
          <w:sz w:val="26"/>
          <w:szCs w:val="26"/>
          <w:vertAlign w:val="superscript"/>
        </w:rPr>
        <w:t>2</w:t>
      </w:r>
      <w:r w:rsidRPr="00F30E24">
        <w:rPr>
          <w:rFonts w:ascii="Century Gothic" w:eastAsia="Times New Roman" w:hAnsi="Century Gothic" w:cs="Times New Roman"/>
          <w:color w:val="333333"/>
          <w:sz w:val="26"/>
          <w:szCs w:val="26"/>
        </w:rPr>
        <w:t> sparkled with ardent fire. His seaman’s craft had already prepared him well for the conflicts of life. His intelligent physiognomy</w:t>
      </w:r>
      <w:r w:rsidRPr="00F30E24">
        <w:rPr>
          <w:rFonts w:ascii="Century Gothic" w:eastAsia="Times New Roman" w:hAnsi="Century Gothic" w:cs="Times New Roman"/>
          <w:color w:val="333333"/>
          <w:sz w:val="26"/>
          <w:szCs w:val="26"/>
          <w:vertAlign w:val="superscript"/>
        </w:rPr>
        <w:t>3</w:t>
      </w:r>
      <w:r w:rsidRPr="00F30E24">
        <w:rPr>
          <w:rFonts w:ascii="Century Gothic" w:eastAsia="Times New Roman" w:hAnsi="Century Gothic" w:cs="Times New Roman"/>
          <w:color w:val="333333"/>
          <w:sz w:val="26"/>
          <w:szCs w:val="26"/>
        </w:rPr>
        <w:t> breathed forth energy. It was not that of an audacious</w:t>
      </w:r>
      <w:r w:rsidRPr="00F30E24">
        <w:rPr>
          <w:rFonts w:ascii="Century Gothic" w:eastAsia="Times New Roman" w:hAnsi="Century Gothic" w:cs="Times New Roman"/>
          <w:color w:val="333333"/>
          <w:sz w:val="26"/>
          <w:szCs w:val="26"/>
          <w:vertAlign w:val="superscript"/>
        </w:rPr>
        <w:t>4 </w:t>
      </w:r>
      <w:r w:rsidRPr="00F30E24">
        <w:rPr>
          <w:rFonts w:ascii="Century Gothic" w:eastAsia="Times New Roman" w:hAnsi="Century Gothic" w:cs="Times New Roman"/>
          <w:color w:val="333333"/>
          <w:sz w:val="26"/>
          <w:szCs w:val="26"/>
        </w:rPr>
        <w:t>person, it was that of a darer</w:t>
      </w:r>
      <w:proofErr w:type="gramStart"/>
      <w:r w:rsidRPr="00F30E24">
        <w:rPr>
          <w:rFonts w:ascii="Century Gothic" w:eastAsia="Times New Roman" w:hAnsi="Century Gothic" w:cs="Times New Roman"/>
          <w:color w:val="333333"/>
          <w:sz w:val="26"/>
          <w:szCs w:val="26"/>
        </w:rPr>
        <w:t>. . . .</w:t>
      </w:r>
      <w:proofErr w:type="gramEnd"/>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i/>
          <w:iCs/>
          <w:color w:val="333333"/>
          <w:sz w:val="26"/>
          <w:szCs w:val="26"/>
        </w:rPr>
        <w:t>5</w:t>
      </w:r>
      <w:r w:rsidRPr="00F30E24">
        <w:rPr>
          <w:rFonts w:ascii="Century Gothic" w:eastAsia="Times New Roman" w:hAnsi="Century Gothic" w:cs="Times New Roman"/>
          <w:color w:val="333333"/>
          <w:sz w:val="26"/>
          <w:szCs w:val="26"/>
        </w:rPr>
        <w:t>      At fifteen he already knew how to take a part, and to carry out to the end whatever his resolute</w:t>
      </w:r>
      <w:r w:rsidRPr="00F30E24">
        <w:rPr>
          <w:rFonts w:ascii="Century Gothic" w:eastAsia="Times New Roman" w:hAnsi="Century Gothic" w:cs="Times New Roman"/>
          <w:color w:val="333333"/>
          <w:sz w:val="26"/>
          <w:szCs w:val="26"/>
          <w:vertAlign w:val="superscript"/>
        </w:rPr>
        <w:t>5</w:t>
      </w:r>
      <w:r w:rsidRPr="00F30E24">
        <w:rPr>
          <w:rFonts w:ascii="Century Gothic" w:eastAsia="Times New Roman" w:hAnsi="Century Gothic" w:cs="Times New Roman"/>
          <w:color w:val="333333"/>
          <w:sz w:val="26"/>
          <w:szCs w:val="26"/>
        </w:rPr>
        <w:t> spirit had decided upon. His manner, at once spirited and serious, attracted attention. He did not squander</w:t>
      </w:r>
      <w:r w:rsidRPr="00F30E24">
        <w:rPr>
          <w:rFonts w:ascii="Century Gothic" w:eastAsia="Times New Roman" w:hAnsi="Century Gothic" w:cs="Times New Roman"/>
          <w:color w:val="333333"/>
          <w:sz w:val="26"/>
          <w:szCs w:val="26"/>
          <w:vertAlign w:val="superscript"/>
        </w:rPr>
        <w:t>6</w:t>
      </w:r>
      <w:r w:rsidRPr="00F30E24">
        <w:rPr>
          <w:rFonts w:ascii="Century Gothic" w:eastAsia="Times New Roman" w:hAnsi="Century Gothic" w:cs="Times New Roman"/>
          <w:color w:val="333333"/>
          <w:sz w:val="26"/>
          <w:szCs w:val="26"/>
        </w:rPr>
        <w:t> himself in words and gestures, as boys of his age generally do. Early, at a period of life when they seldom discuss the problems of existence, he had looked his miserable condition in the face, and he had promised “to make” himself.</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i/>
          <w:iCs/>
          <w:color w:val="333333"/>
          <w:sz w:val="26"/>
          <w:szCs w:val="26"/>
        </w:rPr>
        <w:t>6</w:t>
      </w:r>
      <w:r w:rsidRPr="00F30E24">
        <w:rPr>
          <w:rFonts w:ascii="Century Gothic" w:eastAsia="Times New Roman" w:hAnsi="Century Gothic" w:cs="Times New Roman"/>
          <w:color w:val="333333"/>
          <w:sz w:val="26"/>
          <w:szCs w:val="26"/>
        </w:rPr>
        <w:t>      And he had made himself—being already almost a man at an age when others are still only children.</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i/>
          <w:iCs/>
          <w:color w:val="333333"/>
          <w:sz w:val="26"/>
          <w:szCs w:val="26"/>
        </w:rPr>
        <w:t>7</w:t>
      </w:r>
      <w:r w:rsidRPr="00F30E24">
        <w:rPr>
          <w:rFonts w:ascii="Century Gothic" w:eastAsia="Times New Roman" w:hAnsi="Century Gothic" w:cs="Times New Roman"/>
          <w:color w:val="333333"/>
          <w:sz w:val="26"/>
          <w:szCs w:val="26"/>
        </w:rPr>
        <w:t xml:space="preserve">      At the same time, very nimble, very </w:t>
      </w:r>
      <w:proofErr w:type="spellStart"/>
      <w:r w:rsidRPr="00F30E24">
        <w:rPr>
          <w:rFonts w:ascii="Century Gothic" w:eastAsia="Times New Roman" w:hAnsi="Century Gothic" w:cs="Times New Roman"/>
          <w:color w:val="333333"/>
          <w:sz w:val="26"/>
          <w:szCs w:val="26"/>
        </w:rPr>
        <w:t>skil</w:t>
      </w:r>
      <w:proofErr w:type="spellEnd"/>
      <w:r w:rsidRPr="00F30E24">
        <w:rPr>
          <w:rFonts w:ascii="Century Gothic" w:eastAsia="Times New Roman" w:hAnsi="Century Gothic" w:cs="Times New Roman"/>
          <w:color w:val="333333"/>
          <w:sz w:val="26"/>
          <w:szCs w:val="26"/>
        </w:rPr>
        <w:t>[l]</w:t>
      </w:r>
      <w:proofErr w:type="spellStart"/>
      <w:r w:rsidRPr="00F30E24">
        <w:rPr>
          <w:rFonts w:ascii="Century Gothic" w:eastAsia="Times New Roman" w:hAnsi="Century Gothic" w:cs="Times New Roman"/>
          <w:color w:val="333333"/>
          <w:sz w:val="26"/>
          <w:szCs w:val="26"/>
        </w:rPr>
        <w:t>ful</w:t>
      </w:r>
      <w:proofErr w:type="spellEnd"/>
      <w:r w:rsidRPr="00F30E24">
        <w:rPr>
          <w:rFonts w:ascii="Century Gothic" w:eastAsia="Times New Roman" w:hAnsi="Century Gothic" w:cs="Times New Roman"/>
          <w:color w:val="333333"/>
          <w:sz w:val="26"/>
          <w:szCs w:val="26"/>
        </w:rPr>
        <w:t xml:space="preserve"> in all physical exercises, Richard Sand was one of those privileged beings, of whom it may be said that they were born with two left feet and two right hands. In that way, they do everything with the right hand, and always set out with the left foot.</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i/>
          <w:iCs/>
          <w:color w:val="333333"/>
          <w:sz w:val="26"/>
          <w:szCs w:val="26"/>
        </w:rPr>
        <w:t>8</w:t>
      </w:r>
      <w:r w:rsidRPr="00F30E24">
        <w:rPr>
          <w:rFonts w:ascii="Century Gothic" w:eastAsia="Times New Roman" w:hAnsi="Century Gothic" w:cs="Times New Roman"/>
          <w:color w:val="333333"/>
          <w:sz w:val="26"/>
          <w:szCs w:val="26"/>
        </w:rPr>
        <w:t xml:space="preserve">      At eight, the taste for the sea, which Richard had from birth, caused him to embark as cabin-boy on a packet ship of the South Sea. There he learned the seaman’s trade, and as one ought to learn it, from the earliest age. Little by little he instructed himself under the direction of officers who were interested in this little old man. </w:t>
      </w:r>
      <w:proofErr w:type="gramStart"/>
      <w:r w:rsidRPr="00F30E24">
        <w:rPr>
          <w:rFonts w:ascii="Century Gothic" w:eastAsia="Times New Roman" w:hAnsi="Century Gothic" w:cs="Times New Roman"/>
          <w:color w:val="333333"/>
          <w:sz w:val="26"/>
          <w:szCs w:val="26"/>
        </w:rPr>
        <w:t>So</w:t>
      </w:r>
      <w:proofErr w:type="gramEnd"/>
      <w:r w:rsidRPr="00F30E24">
        <w:rPr>
          <w:rFonts w:ascii="Century Gothic" w:eastAsia="Times New Roman" w:hAnsi="Century Gothic" w:cs="Times New Roman"/>
          <w:color w:val="333333"/>
          <w:sz w:val="26"/>
          <w:szCs w:val="26"/>
        </w:rPr>
        <w:t xml:space="preserve"> the cabin-boy soon became the novice, expecting something better, of course. The child who understands, from the beginning, that work is the law of life, the one who knows, from an early age, that he will gain his bread only by the sweat of his brow—a Bible [principle] which is the rule of humanity—that one is probably intended for great things; for some day he will have, with the will, the strength to accomplish them.</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i/>
          <w:iCs/>
          <w:color w:val="333333"/>
          <w:sz w:val="26"/>
          <w:szCs w:val="26"/>
        </w:rPr>
        <w:t>9</w:t>
      </w:r>
      <w:r w:rsidRPr="00F30E24">
        <w:rPr>
          <w:rFonts w:ascii="Century Gothic" w:eastAsia="Times New Roman" w:hAnsi="Century Gothic" w:cs="Times New Roman"/>
          <w:color w:val="333333"/>
          <w:sz w:val="26"/>
          <w:szCs w:val="26"/>
        </w:rPr>
        <w:t>      It was, when he was a cabin-boy on board a merchant vessel, that Richard Sand was remarked by Captain Hull. This hon</w:t>
      </w:r>
      <w:bookmarkStart w:id="0" w:name="_GoBack"/>
      <w:bookmarkEnd w:id="0"/>
      <w:r w:rsidRPr="00F30E24">
        <w:rPr>
          <w:rFonts w:ascii="Century Gothic" w:eastAsia="Times New Roman" w:hAnsi="Century Gothic" w:cs="Times New Roman"/>
          <w:color w:val="333333"/>
          <w:sz w:val="26"/>
          <w:szCs w:val="26"/>
        </w:rPr>
        <w:t>est seaman immediately formed a friendship with this honest young boy, and later he made him known to the ship-owner, James W. Weldon</w:t>
      </w:r>
      <w:proofErr w:type="gramStart"/>
      <w:r w:rsidRPr="00F30E24">
        <w:rPr>
          <w:rFonts w:ascii="Century Gothic" w:eastAsia="Times New Roman" w:hAnsi="Century Gothic" w:cs="Times New Roman"/>
          <w:color w:val="333333"/>
          <w:sz w:val="26"/>
          <w:szCs w:val="26"/>
        </w:rPr>
        <w:t>. . . .</w:t>
      </w:r>
      <w:proofErr w:type="gramEnd"/>
      <w:r w:rsidRPr="00F30E24">
        <w:rPr>
          <w:rFonts w:ascii="Century Gothic" w:eastAsia="Times New Roman" w:hAnsi="Century Gothic" w:cs="Times New Roman"/>
          <w:color w:val="333333"/>
          <w:sz w:val="26"/>
          <w:szCs w:val="26"/>
        </w:rPr>
        <w:t> </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i/>
          <w:iCs/>
          <w:color w:val="333333"/>
          <w:sz w:val="26"/>
          <w:szCs w:val="26"/>
        </w:rPr>
        <w:t>10</w:t>
      </w:r>
      <w:r w:rsidRPr="00F30E24">
        <w:rPr>
          <w:rFonts w:ascii="Century Gothic" w:eastAsia="Times New Roman" w:hAnsi="Century Gothic" w:cs="Times New Roman"/>
          <w:color w:val="333333"/>
          <w:sz w:val="26"/>
          <w:szCs w:val="26"/>
        </w:rPr>
        <w:t xml:space="preserve">      </w:t>
      </w:r>
      <w:proofErr w:type="gramStart"/>
      <w:r w:rsidRPr="00F30E24">
        <w:rPr>
          <w:rFonts w:ascii="Century Gothic" w:eastAsia="Times New Roman" w:hAnsi="Century Gothic" w:cs="Times New Roman"/>
          <w:color w:val="333333"/>
          <w:sz w:val="26"/>
          <w:szCs w:val="26"/>
        </w:rPr>
        <w:t>During the course of</w:t>
      </w:r>
      <w:proofErr w:type="gramEnd"/>
      <w:r w:rsidRPr="00F30E24">
        <w:rPr>
          <w:rFonts w:ascii="Century Gothic" w:eastAsia="Times New Roman" w:hAnsi="Century Gothic" w:cs="Times New Roman"/>
          <w:color w:val="333333"/>
          <w:sz w:val="26"/>
          <w:szCs w:val="26"/>
        </w:rPr>
        <w:t xml:space="preserve"> his studies, Sand showed a particular liking for geography, for voyages, while waiting till he was old enough to learn that branch of mathematics which relates to navigation. Then to this theoretical portion of his instruction, he did not neglect to join the practical. It was as novice that he </w:t>
      </w:r>
      <w:proofErr w:type="gramStart"/>
      <w:r w:rsidRPr="00F30E24">
        <w:rPr>
          <w:rFonts w:ascii="Century Gothic" w:eastAsia="Times New Roman" w:hAnsi="Century Gothic" w:cs="Times New Roman"/>
          <w:color w:val="333333"/>
          <w:sz w:val="26"/>
          <w:szCs w:val="26"/>
        </w:rPr>
        <w:t>was able to</w:t>
      </w:r>
      <w:proofErr w:type="gramEnd"/>
      <w:r w:rsidRPr="00F30E24">
        <w:rPr>
          <w:rFonts w:ascii="Century Gothic" w:eastAsia="Times New Roman" w:hAnsi="Century Gothic" w:cs="Times New Roman"/>
          <w:color w:val="333333"/>
          <w:sz w:val="26"/>
          <w:szCs w:val="26"/>
        </w:rPr>
        <w:t xml:space="preserve"> embark for the first time on the “Pilgrim.” A good seaman ought to understand fishing as well as navigation. It is a good preparation for all the contingencies</w:t>
      </w:r>
      <w:r w:rsidRPr="00F30E24">
        <w:rPr>
          <w:rFonts w:ascii="Century Gothic" w:eastAsia="Times New Roman" w:hAnsi="Century Gothic" w:cs="Times New Roman"/>
          <w:color w:val="333333"/>
          <w:sz w:val="26"/>
          <w:szCs w:val="26"/>
          <w:vertAlign w:val="superscript"/>
        </w:rPr>
        <w:t>7</w:t>
      </w:r>
      <w:r w:rsidRPr="00F30E24">
        <w:rPr>
          <w:rFonts w:ascii="Century Gothic" w:eastAsia="Times New Roman" w:hAnsi="Century Gothic" w:cs="Times New Roman"/>
          <w:color w:val="333333"/>
          <w:sz w:val="26"/>
          <w:szCs w:val="26"/>
        </w:rPr>
        <w:t> which the maritime</w:t>
      </w:r>
      <w:r w:rsidRPr="00F30E24">
        <w:rPr>
          <w:rFonts w:ascii="Century Gothic" w:eastAsia="Times New Roman" w:hAnsi="Century Gothic" w:cs="Times New Roman"/>
          <w:color w:val="333333"/>
          <w:sz w:val="26"/>
          <w:szCs w:val="26"/>
          <w:vertAlign w:val="superscript"/>
        </w:rPr>
        <w:t>8</w:t>
      </w:r>
      <w:r w:rsidRPr="00F30E24">
        <w:rPr>
          <w:rFonts w:ascii="Century Gothic" w:eastAsia="Times New Roman" w:hAnsi="Century Gothic" w:cs="Times New Roman"/>
          <w:color w:val="333333"/>
          <w:sz w:val="26"/>
          <w:szCs w:val="26"/>
        </w:rPr>
        <w:t> career admits of. Besides, Sand set out on a vessel of James W. Weldon’s, his benefactor,</w:t>
      </w:r>
      <w:r w:rsidRPr="00F30E24">
        <w:rPr>
          <w:rFonts w:ascii="Century Gothic" w:eastAsia="Times New Roman" w:hAnsi="Century Gothic" w:cs="Times New Roman"/>
          <w:color w:val="333333"/>
          <w:sz w:val="26"/>
          <w:szCs w:val="26"/>
          <w:vertAlign w:val="superscript"/>
        </w:rPr>
        <w:t>9</w:t>
      </w:r>
      <w:r w:rsidRPr="00F30E24">
        <w:rPr>
          <w:rFonts w:ascii="Century Gothic" w:eastAsia="Times New Roman" w:hAnsi="Century Gothic" w:cs="Times New Roman"/>
          <w:color w:val="333333"/>
          <w:sz w:val="26"/>
          <w:szCs w:val="26"/>
        </w:rPr>
        <w:t xml:space="preserve"> commanded by his protector, Captain Hull. </w:t>
      </w:r>
      <w:proofErr w:type="gramStart"/>
      <w:r w:rsidRPr="00F30E24">
        <w:rPr>
          <w:rFonts w:ascii="Century Gothic" w:eastAsia="Times New Roman" w:hAnsi="Century Gothic" w:cs="Times New Roman"/>
          <w:color w:val="333333"/>
          <w:sz w:val="26"/>
          <w:szCs w:val="26"/>
        </w:rPr>
        <w:t>Thus</w:t>
      </w:r>
      <w:proofErr w:type="gramEnd"/>
      <w:r w:rsidRPr="00F30E24">
        <w:rPr>
          <w:rFonts w:ascii="Century Gothic" w:eastAsia="Times New Roman" w:hAnsi="Century Gothic" w:cs="Times New Roman"/>
          <w:color w:val="333333"/>
          <w:sz w:val="26"/>
          <w:szCs w:val="26"/>
        </w:rPr>
        <w:t xml:space="preserve"> he found himself in the most favorable circumstances.</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color w:val="333333"/>
          <w:sz w:val="26"/>
          <w:szCs w:val="26"/>
        </w:rPr>
        <w:t> </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color w:val="333333"/>
          <w:sz w:val="26"/>
          <w:szCs w:val="26"/>
        </w:rPr>
        <w:t>__________</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color w:val="333333"/>
          <w:sz w:val="26"/>
          <w:szCs w:val="26"/>
        </w:rPr>
        <w:t>1. </w:t>
      </w:r>
      <w:r w:rsidRPr="00F30E24">
        <w:rPr>
          <w:rFonts w:ascii="Century Gothic" w:eastAsia="Times New Roman" w:hAnsi="Century Gothic" w:cs="Times New Roman"/>
          <w:b/>
          <w:bCs/>
          <w:color w:val="333333"/>
          <w:sz w:val="26"/>
          <w:szCs w:val="26"/>
        </w:rPr>
        <w:t>novice:</w:t>
      </w:r>
      <w:r w:rsidRPr="00F30E24">
        <w:rPr>
          <w:rFonts w:ascii="Century Gothic" w:eastAsia="Times New Roman" w:hAnsi="Century Gothic" w:cs="Times New Roman"/>
          <w:color w:val="333333"/>
          <w:sz w:val="26"/>
          <w:szCs w:val="26"/>
        </w:rPr>
        <w:t> beginner</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color w:val="333333"/>
          <w:sz w:val="26"/>
          <w:szCs w:val="26"/>
        </w:rPr>
        <w:t>2. </w:t>
      </w:r>
      <w:r w:rsidRPr="00F30E24">
        <w:rPr>
          <w:rFonts w:ascii="Century Gothic" w:eastAsia="Times New Roman" w:hAnsi="Century Gothic" w:cs="Times New Roman"/>
          <w:b/>
          <w:bCs/>
          <w:color w:val="333333"/>
          <w:sz w:val="26"/>
          <w:szCs w:val="26"/>
        </w:rPr>
        <w:t>crystalline:</w:t>
      </w:r>
      <w:r w:rsidRPr="00F30E24">
        <w:rPr>
          <w:rFonts w:ascii="Century Gothic" w:eastAsia="Times New Roman" w:hAnsi="Century Gothic" w:cs="Times New Roman"/>
          <w:color w:val="333333"/>
          <w:sz w:val="26"/>
          <w:szCs w:val="26"/>
        </w:rPr>
        <w:t> refers to the crystal quality of his eyes</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color w:val="333333"/>
          <w:sz w:val="26"/>
          <w:szCs w:val="26"/>
        </w:rPr>
        <w:t>3. </w:t>
      </w:r>
      <w:r w:rsidRPr="00F30E24">
        <w:rPr>
          <w:rFonts w:ascii="Century Gothic" w:eastAsia="Times New Roman" w:hAnsi="Century Gothic" w:cs="Times New Roman"/>
          <w:b/>
          <w:bCs/>
          <w:color w:val="333333"/>
          <w:sz w:val="26"/>
          <w:szCs w:val="26"/>
        </w:rPr>
        <w:t>physiognomy:</w:t>
      </w:r>
      <w:r w:rsidRPr="00F30E24">
        <w:rPr>
          <w:rFonts w:ascii="Century Gothic" w:eastAsia="Times New Roman" w:hAnsi="Century Gothic" w:cs="Times New Roman"/>
          <w:color w:val="333333"/>
          <w:sz w:val="26"/>
          <w:szCs w:val="26"/>
        </w:rPr>
        <w:t> the appearance of his face</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color w:val="333333"/>
          <w:sz w:val="26"/>
          <w:szCs w:val="26"/>
        </w:rPr>
        <w:t>4. </w:t>
      </w:r>
      <w:r w:rsidRPr="00F30E24">
        <w:rPr>
          <w:rFonts w:ascii="Century Gothic" w:eastAsia="Times New Roman" w:hAnsi="Century Gothic" w:cs="Times New Roman"/>
          <w:b/>
          <w:bCs/>
          <w:color w:val="333333"/>
          <w:sz w:val="26"/>
          <w:szCs w:val="26"/>
        </w:rPr>
        <w:t>audacious:</w:t>
      </w:r>
      <w:r w:rsidRPr="00F30E24">
        <w:rPr>
          <w:rFonts w:ascii="Century Gothic" w:eastAsia="Times New Roman" w:hAnsi="Century Gothic" w:cs="Times New Roman"/>
          <w:color w:val="333333"/>
          <w:sz w:val="26"/>
          <w:szCs w:val="26"/>
        </w:rPr>
        <w:t> bold or fearless, but not always thinking first</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color w:val="333333"/>
          <w:sz w:val="26"/>
          <w:szCs w:val="26"/>
        </w:rPr>
        <w:t>5. </w:t>
      </w:r>
      <w:r w:rsidRPr="00F30E24">
        <w:rPr>
          <w:rFonts w:ascii="Century Gothic" w:eastAsia="Times New Roman" w:hAnsi="Century Gothic" w:cs="Times New Roman"/>
          <w:b/>
          <w:bCs/>
          <w:color w:val="333333"/>
          <w:sz w:val="26"/>
          <w:szCs w:val="26"/>
        </w:rPr>
        <w:t>resolute:</w:t>
      </w:r>
      <w:r w:rsidRPr="00F30E24">
        <w:rPr>
          <w:rFonts w:ascii="Century Gothic" w:eastAsia="Times New Roman" w:hAnsi="Century Gothic" w:cs="Times New Roman"/>
          <w:color w:val="333333"/>
          <w:sz w:val="26"/>
          <w:szCs w:val="26"/>
        </w:rPr>
        <w:t> determined</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color w:val="333333"/>
          <w:sz w:val="26"/>
          <w:szCs w:val="26"/>
        </w:rPr>
        <w:t>6. </w:t>
      </w:r>
      <w:r w:rsidRPr="00F30E24">
        <w:rPr>
          <w:rFonts w:ascii="Century Gothic" w:eastAsia="Times New Roman" w:hAnsi="Century Gothic" w:cs="Times New Roman"/>
          <w:b/>
          <w:bCs/>
          <w:color w:val="333333"/>
          <w:sz w:val="26"/>
          <w:szCs w:val="26"/>
        </w:rPr>
        <w:t>squander:</w:t>
      </w:r>
      <w:r w:rsidRPr="00F30E24">
        <w:rPr>
          <w:rFonts w:ascii="Century Gothic" w:eastAsia="Times New Roman" w:hAnsi="Century Gothic" w:cs="Times New Roman"/>
          <w:color w:val="333333"/>
          <w:sz w:val="26"/>
          <w:szCs w:val="26"/>
        </w:rPr>
        <w:t> waste</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color w:val="333333"/>
          <w:sz w:val="26"/>
          <w:szCs w:val="26"/>
        </w:rPr>
        <w:t>7. </w:t>
      </w:r>
      <w:r w:rsidRPr="00F30E24">
        <w:rPr>
          <w:rFonts w:ascii="Century Gothic" w:eastAsia="Times New Roman" w:hAnsi="Century Gothic" w:cs="Times New Roman"/>
          <w:b/>
          <w:bCs/>
          <w:color w:val="333333"/>
          <w:sz w:val="26"/>
          <w:szCs w:val="26"/>
        </w:rPr>
        <w:t>contingencies:</w:t>
      </w:r>
      <w:r w:rsidRPr="00F30E24">
        <w:rPr>
          <w:rFonts w:ascii="Century Gothic" w:eastAsia="Times New Roman" w:hAnsi="Century Gothic" w:cs="Times New Roman"/>
          <w:color w:val="333333"/>
          <w:sz w:val="26"/>
          <w:szCs w:val="26"/>
        </w:rPr>
        <w:t> events that could happen but cannot be predicted</w:t>
      </w:r>
    </w:p>
    <w:p w:rsidR="00BD135C" w:rsidRPr="00F30E24" w:rsidRDefault="00BD135C" w:rsidP="00BD135C">
      <w:pPr>
        <w:spacing w:after="24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color w:val="333333"/>
          <w:sz w:val="26"/>
          <w:szCs w:val="26"/>
        </w:rPr>
        <w:t>8. </w:t>
      </w:r>
      <w:r w:rsidRPr="00F30E24">
        <w:rPr>
          <w:rFonts w:ascii="Century Gothic" w:eastAsia="Times New Roman" w:hAnsi="Century Gothic" w:cs="Times New Roman"/>
          <w:b/>
          <w:bCs/>
          <w:color w:val="333333"/>
          <w:sz w:val="26"/>
          <w:szCs w:val="26"/>
        </w:rPr>
        <w:t>maritime:</w:t>
      </w:r>
      <w:r w:rsidRPr="00F30E24">
        <w:rPr>
          <w:rFonts w:ascii="Century Gothic" w:eastAsia="Times New Roman" w:hAnsi="Century Gothic" w:cs="Times New Roman"/>
          <w:color w:val="333333"/>
          <w:sz w:val="26"/>
          <w:szCs w:val="26"/>
        </w:rPr>
        <w:t> related to the sea</w:t>
      </w:r>
    </w:p>
    <w:p w:rsidR="00BD135C" w:rsidRPr="00F30E24" w:rsidRDefault="00BD135C" w:rsidP="00BD135C">
      <w:pPr>
        <w:spacing w:after="0" w:line="240" w:lineRule="auto"/>
        <w:rPr>
          <w:rFonts w:ascii="Century Gothic" w:eastAsia="Times New Roman" w:hAnsi="Century Gothic" w:cs="Times New Roman"/>
          <w:color w:val="333333"/>
          <w:sz w:val="26"/>
          <w:szCs w:val="26"/>
        </w:rPr>
      </w:pPr>
      <w:r w:rsidRPr="00F30E24">
        <w:rPr>
          <w:rFonts w:ascii="Century Gothic" w:eastAsia="Times New Roman" w:hAnsi="Century Gothic" w:cs="Times New Roman"/>
          <w:color w:val="333333"/>
          <w:sz w:val="26"/>
          <w:szCs w:val="26"/>
        </w:rPr>
        <w:t>9. </w:t>
      </w:r>
      <w:r w:rsidRPr="00F30E24">
        <w:rPr>
          <w:rFonts w:ascii="Century Gothic" w:eastAsia="Times New Roman" w:hAnsi="Century Gothic" w:cs="Times New Roman"/>
          <w:b/>
          <w:bCs/>
          <w:color w:val="333333"/>
          <w:sz w:val="26"/>
          <w:szCs w:val="26"/>
        </w:rPr>
        <w:t>benefactor:</w:t>
      </w:r>
      <w:r w:rsidRPr="00F30E24">
        <w:rPr>
          <w:rFonts w:ascii="Century Gothic" w:eastAsia="Times New Roman" w:hAnsi="Century Gothic" w:cs="Times New Roman"/>
          <w:color w:val="333333"/>
          <w:sz w:val="26"/>
          <w:szCs w:val="26"/>
        </w:rPr>
        <w:t> a person who gives help or money to a person or cause</w:t>
      </w:r>
    </w:p>
    <w:p w:rsidR="00BD135C" w:rsidRPr="00F30E24" w:rsidRDefault="00BD135C">
      <w:pPr>
        <w:rPr>
          <w:sz w:val="28"/>
        </w:rPr>
      </w:pPr>
    </w:p>
    <w:sectPr w:rsidR="00BD135C" w:rsidRPr="00F30E24" w:rsidSect="00DE0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5B78"/>
    <w:multiLevelType w:val="multilevel"/>
    <w:tmpl w:val="92EC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82FD5"/>
    <w:multiLevelType w:val="hybridMultilevel"/>
    <w:tmpl w:val="617A11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BBE7AC3"/>
    <w:multiLevelType w:val="hybridMultilevel"/>
    <w:tmpl w:val="FFFFFFFF"/>
    <w:lvl w:ilvl="0" w:tplc="DCE24B0C">
      <w:start w:val="1"/>
      <w:numFmt w:val="upperLetter"/>
      <w:lvlText w:val="%1."/>
      <w:lvlJc w:val="left"/>
      <w:pPr>
        <w:ind w:left="720" w:hanging="360"/>
      </w:pPr>
    </w:lvl>
    <w:lvl w:ilvl="1" w:tplc="646E2F98">
      <w:start w:val="1"/>
      <w:numFmt w:val="lowerLetter"/>
      <w:lvlText w:val="%2."/>
      <w:lvlJc w:val="left"/>
      <w:pPr>
        <w:ind w:left="1440" w:hanging="360"/>
      </w:pPr>
    </w:lvl>
    <w:lvl w:ilvl="2" w:tplc="2CFACB9A">
      <w:start w:val="1"/>
      <w:numFmt w:val="lowerRoman"/>
      <w:lvlText w:val="%3."/>
      <w:lvlJc w:val="right"/>
      <w:pPr>
        <w:ind w:left="2160" w:hanging="180"/>
      </w:pPr>
    </w:lvl>
    <w:lvl w:ilvl="3" w:tplc="4CB2CD3A">
      <w:start w:val="1"/>
      <w:numFmt w:val="decimal"/>
      <w:lvlText w:val="%4."/>
      <w:lvlJc w:val="left"/>
      <w:pPr>
        <w:ind w:left="2880" w:hanging="360"/>
      </w:pPr>
    </w:lvl>
    <w:lvl w:ilvl="4" w:tplc="BC904F10">
      <w:start w:val="1"/>
      <w:numFmt w:val="lowerLetter"/>
      <w:lvlText w:val="%5."/>
      <w:lvlJc w:val="left"/>
      <w:pPr>
        <w:ind w:left="3600" w:hanging="360"/>
      </w:pPr>
    </w:lvl>
    <w:lvl w:ilvl="5" w:tplc="AC560422">
      <w:start w:val="1"/>
      <w:numFmt w:val="lowerRoman"/>
      <w:lvlText w:val="%6."/>
      <w:lvlJc w:val="right"/>
      <w:pPr>
        <w:ind w:left="4320" w:hanging="180"/>
      </w:pPr>
    </w:lvl>
    <w:lvl w:ilvl="6" w:tplc="08ECA706">
      <w:start w:val="1"/>
      <w:numFmt w:val="decimal"/>
      <w:lvlText w:val="%7."/>
      <w:lvlJc w:val="left"/>
      <w:pPr>
        <w:ind w:left="5040" w:hanging="360"/>
      </w:pPr>
    </w:lvl>
    <w:lvl w:ilvl="7" w:tplc="208AD24C">
      <w:start w:val="1"/>
      <w:numFmt w:val="lowerLetter"/>
      <w:lvlText w:val="%8."/>
      <w:lvlJc w:val="left"/>
      <w:pPr>
        <w:ind w:left="5760" w:hanging="360"/>
      </w:pPr>
    </w:lvl>
    <w:lvl w:ilvl="8" w:tplc="4D401A3C">
      <w:start w:val="1"/>
      <w:numFmt w:val="lowerRoman"/>
      <w:lvlText w:val="%9."/>
      <w:lvlJc w:val="right"/>
      <w:pPr>
        <w:ind w:left="6480" w:hanging="180"/>
      </w:pPr>
    </w:lvl>
  </w:abstractNum>
  <w:abstractNum w:abstractNumId="3" w15:restartNumberingAfterBreak="0">
    <w:nsid w:val="23B17F9A"/>
    <w:multiLevelType w:val="multilevel"/>
    <w:tmpl w:val="CBAE455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E077A2"/>
    <w:multiLevelType w:val="hybridMultilevel"/>
    <w:tmpl w:val="900200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3051589"/>
    <w:multiLevelType w:val="multilevel"/>
    <w:tmpl w:val="C814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54152"/>
    <w:multiLevelType w:val="multilevel"/>
    <w:tmpl w:val="5096F47A"/>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24516"/>
    <w:multiLevelType w:val="hybridMultilevel"/>
    <w:tmpl w:val="2F80C4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DF54CA2"/>
    <w:multiLevelType w:val="multilevel"/>
    <w:tmpl w:val="6986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BB7D1E"/>
    <w:multiLevelType w:val="hybridMultilevel"/>
    <w:tmpl w:val="FFFFFFFF"/>
    <w:lvl w:ilvl="0" w:tplc="99362276">
      <w:start w:val="1"/>
      <w:numFmt w:val="lowerLetter"/>
      <w:lvlText w:val="%1."/>
      <w:lvlJc w:val="left"/>
      <w:pPr>
        <w:ind w:left="720" w:hanging="360"/>
      </w:pPr>
    </w:lvl>
    <w:lvl w:ilvl="1" w:tplc="56DEECDE">
      <w:start w:val="1"/>
      <w:numFmt w:val="lowerLetter"/>
      <w:lvlText w:val="%2."/>
      <w:lvlJc w:val="left"/>
      <w:pPr>
        <w:ind w:left="1440" w:hanging="360"/>
      </w:pPr>
    </w:lvl>
    <w:lvl w:ilvl="2" w:tplc="9650056C">
      <w:start w:val="1"/>
      <w:numFmt w:val="lowerRoman"/>
      <w:lvlText w:val="%3."/>
      <w:lvlJc w:val="right"/>
      <w:pPr>
        <w:ind w:left="2160" w:hanging="180"/>
      </w:pPr>
    </w:lvl>
    <w:lvl w:ilvl="3" w:tplc="6D641948">
      <w:start w:val="1"/>
      <w:numFmt w:val="decimal"/>
      <w:lvlText w:val="%4."/>
      <w:lvlJc w:val="left"/>
      <w:pPr>
        <w:ind w:left="2880" w:hanging="360"/>
      </w:pPr>
    </w:lvl>
    <w:lvl w:ilvl="4" w:tplc="5A1C5C4A">
      <w:start w:val="1"/>
      <w:numFmt w:val="lowerLetter"/>
      <w:lvlText w:val="%5."/>
      <w:lvlJc w:val="left"/>
      <w:pPr>
        <w:ind w:left="3600" w:hanging="360"/>
      </w:pPr>
    </w:lvl>
    <w:lvl w:ilvl="5" w:tplc="DA0C9AC4">
      <w:start w:val="1"/>
      <w:numFmt w:val="lowerRoman"/>
      <w:lvlText w:val="%6."/>
      <w:lvlJc w:val="right"/>
      <w:pPr>
        <w:ind w:left="4320" w:hanging="180"/>
      </w:pPr>
    </w:lvl>
    <w:lvl w:ilvl="6" w:tplc="DF766268">
      <w:start w:val="1"/>
      <w:numFmt w:val="decimal"/>
      <w:lvlText w:val="%7."/>
      <w:lvlJc w:val="left"/>
      <w:pPr>
        <w:ind w:left="5040" w:hanging="360"/>
      </w:pPr>
    </w:lvl>
    <w:lvl w:ilvl="7" w:tplc="9DAEAD30">
      <w:start w:val="1"/>
      <w:numFmt w:val="lowerLetter"/>
      <w:lvlText w:val="%8."/>
      <w:lvlJc w:val="left"/>
      <w:pPr>
        <w:ind w:left="5760" w:hanging="360"/>
      </w:pPr>
    </w:lvl>
    <w:lvl w:ilvl="8" w:tplc="8E04C2F2">
      <w:start w:val="1"/>
      <w:numFmt w:val="lowerRoman"/>
      <w:lvlText w:val="%9."/>
      <w:lvlJc w:val="right"/>
      <w:pPr>
        <w:ind w:left="6480" w:hanging="180"/>
      </w:pPr>
    </w:lvl>
  </w:abstractNum>
  <w:abstractNum w:abstractNumId="10" w15:restartNumberingAfterBreak="0">
    <w:nsid w:val="6A785B72"/>
    <w:multiLevelType w:val="multilevel"/>
    <w:tmpl w:val="EB80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827BC8"/>
    <w:multiLevelType w:val="hybridMultilevel"/>
    <w:tmpl w:val="FFFFFFFF"/>
    <w:lvl w:ilvl="0" w:tplc="FEEEB9FA">
      <w:start w:val="1"/>
      <w:numFmt w:val="upperLetter"/>
      <w:lvlText w:val="%1."/>
      <w:lvlJc w:val="left"/>
      <w:pPr>
        <w:ind w:left="720" w:hanging="360"/>
      </w:pPr>
    </w:lvl>
    <w:lvl w:ilvl="1" w:tplc="61B600C8">
      <w:start w:val="1"/>
      <w:numFmt w:val="lowerLetter"/>
      <w:lvlText w:val="%2."/>
      <w:lvlJc w:val="left"/>
      <w:pPr>
        <w:ind w:left="1440" w:hanging="360"/>
      </w:pPr>
    </w:lvl>
    <w:lvl w:ilvl="2" w:tplc="4D425AC6">
      <w:start w:val="1"/>
      <w:numFmt w:val="lowerRoman"/>
      <w:lvlText w:val="%3."/>
      <w:lvlJc w:val="right"/>
      <w:pPr>
        <w:ind w:left="2160" w:hanging="180"/>
      </w:pPr>
    </w:lvl>
    <w:lvl w:ilvl="3" w:tplc="DE00491E">
      <w:start w:val="1"/>
      <w:numFmt w:val="decimal"/>
      <w:lvlText w:val="%4."/>
      <w:lvlJc w:val="left"/>
      <w:pPr>
        <w:ind w:left="2880" w:hanging="360"/>
      </w:pPr>
    </w:lvl>
    <w:lvl w:ilvl="4" w:tplc="5B8208E6">
      <w:start w:val="1"/>
      <w:numFmt w:val="lowerLetter"/>
      <w:lvlText w:val="%5."/>
      <w:lvlJc w:val="left"/>
      <w:pPr>
        <w:ind w:left="3600" w:hanging="360"/>
      </w:pPr>
    </w:lvl>
    <w:lvl w:ilvl="5" w:tplc="CA4ED136">
      <w:start w:val="1"/>
      <w:numFmt w:val="lowerRoman"/>
      <w:lvlText w:val="%6."/>
      <w:lvlJc w:val="right"/>
      <w:pPr>
        <w:ind w:left="4320" w:hanging="180"/>
      </w:pPr>
    </w:lvl>
    <w:lvl w:ilvl="6" w:tplc="9EB88DF0">
      <w:start w:val="1"/>
      <w:numFmt w:val="decimal"/>
      <w:lvlText w:val="%7."/>
      <w:lvlJc w:val="left"/>
      <w:pPr>
        <w:ind w:left="5040" w:hanging="360"/>
      </w:pPr>
    </w:lvl>
    <w:lvl w:ilvl="7" w:tplc="9EBC4274">
      <w:start w:val="1"/>
      <w:numFmt w:val="lowerLetter"/>
      <w:lvlText w:val="%8."/>
      <w:lvlJc w:val="left"/>
      <w:pPr>
        <w:ind w:left="5760" w:hanging="360"/>
      </w:pPr>
    </w:lvl>
    <w:lvl w:ilvl="8" w:tplc="A9549106">
      <w:start w:val="1"/>
      <w:numFmt w:val="lowerRoman"/>
      <w:lvlText w:val="%9."/>
      <w:lvlJc w:val="right"/>
      <w:pPr>
        <w:ind w:left="6480" w:hanging="180"/>
      </w:pPr>
    </w:lvl>
  </w:abstractNum>
  <w:abstractNum w:abstractNumId="12" w15:restartNumberingAfterBreak="0">
    <w:nsid w:val="7D964214"/>
    <w:multiLevelType w:val="hybridMultilevel"/>
    <w:tmpl w:val="FFFFFFFF"/>
    <w:lvl w:ilvl="0" w:tplc="5810C8AE">
      <w:start w:val="1"/>
      <w:numFmt w:val="upperLetter"/>
      <w:lvlText w:val="%1."/>
      <w:lvlJc w:val="left"/>
      <w:pPr>
        <w:ind w:left="720" w:hanging="360"/>
      </w:pPr>
    </w:lvl>
    <w:lvl w:ilvl="1" w:tplc="36FEFB3A">
      <w:start w:val="1"/>
      <w:numFmt w:val="lowerLetter"/>
      <w:lvlText w:val="%2."/>
      <w:lvlJc w:val="left"/>
      <w:pPr>
        <w:ind w:left="1440" w:hanging="360"/>
      </w:pPr>
    </w:lvl>
    <w:lvl w:ilvl="2" w:tplc="9850E010">
      <w:start w:val="1"/>
      <w:numFmt w:val="lowerRoman"/>
      <w:lvlText w:val="%3."/>
      <w:lvlJc w:val="right"/>
      <w:pPr>
        <w:ind w:left="2160" w:hanging="180"/>
      </w:pPr>
    </w:lvl>
    <w:lvl w:ilvl="3" w:tplc="8A18581E">
      <w:start w:val="1"/>
      <w:numFmt w:val="decimal"/>
      <w:lvlText w:val="%4."/>
      <w:lvlJc w:val="left"/>
      <w:pPr>
        <w:ind w:left="2880" w:hanging="360"/>
      </w:pPr>
    </w:lvl>
    <w:lvl w:ilvl="4" w:tplc="D5581B16">
      <w:start w:val="1"/>
      <w:numFmt w:val="lowerLetter"/>
      <w:lvlText w:val="%5."/>
      <w:lvlJc w:val="left"/>
      <w:pPr>
        <w:ind w:left="3600" w:hanging="360"/>
      </w:pPr>
    </w:lvl>
    <w:lvl w:ilvl="5" w:tplc="8F147DE4">
      <w:start w:val="1"/>
      <w:numFmt w:val="lowerRoman"/>
      <w:lvlText w:val="%6."/>
      <w:lvlJc w:val="right"/>
      <w:pPr>
        <w:ind w:left="4320" w:hanging="180"/>
      </w:pPr>
    </w:lvl>
    <w:lvl w:ilvl="6" w:tplc="F198EA32">
      <w:start w:val="1"/>
      <w:numFmt w:val="decimal"/>
      <w:lvlText w:val="%7."/>
      <w:lvlJc w:val="left"/>
      <w:pPr>
        <w:ind w:left="5040" w:hanging="360"/>
      </w:pPr>
    </w:lvl>
    <w:lvl w:ilvl="7" w:tplc="128AB130">
      <w:start w:val="1"/>
      <w:numFmt w:val="lowerLetter"/>
      <w:lvlText w:val="%8."/>
      <w:lvlJc w:val="left"/>
      <w:pPr>
        <w:ind w:left="5760" w:hanging="360"/>
      </w:pPr>
    </w:lvl>
    <w:lvl w:ilvl="8" w:tplc="314CA246">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12"/>
  </w:num>
  <w:num w:numId="6">
    <w:abstractNumId w:val="2"/>
  </w:num>
  <w:num w:numId="7">
    <w:abstractNumId w:val="9"/>
  </w:num>
  <w:num w:numId="8">
    <w:abstractNumId w:val="11"/>
  </w:num>
  <w:num w:numId="9">
    <w:abstractNumId w:val="5"/>
  </w:num>
  <w:num w:numId="10">
    <w:abstractNumId w:val="6"/>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27"/>
    <w:rsid w:val="0018747C"/>
    <w:rsid w:val="00520757"/>
    <w:rsid w:val="005E1D76"/>
    <w:rsid w:val="009B3632"/>
    <w:rsid w:val="00A516EB"/>
    <w:rsid w:val="00B671C9"/>
    <w:rsid w:val="00BD135C"/>
    <w:rsid w:val="00C02C6B"/>
    <w:rsid w:val="00DE0627"/>
    <w:rsid w:val="00F3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14C9"/>
  <w15:chartTrackingRefBased/>
  <w15:docId w15:val="{E18EED37-283A-45DE-A2A6-6F8544CE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D13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E0627"/>
    <w:pPr>
      <w:spacing w:before="100" w:beforeAutospacing="1" w:after="100" w:afterAutospacing="1" w:line="240" w:lineRule="auto"/>
    </w:pPr>
    <w:rPr>
      <w:rFonts w:ascii="Calibri" w:eastAsia="Calibri" w:hAnsi="Calibri" w:cs="Times New Roman"/>
      <w:sz w:val="24"/>
      <w:szCs w:val="24"/>
    </w:rPr>
  </w:style>
  <w:style w:type="paragraph" w:styleId="ListParagraph">
    <w:name w:val="List Paragraph"/>
    <w:basedOn w:val="Normal"/>
    <w:uiPriority w:val="99"/>
    <w:qFormat/>
    <w:rsid w:val="00DE0627"/>
    <w:pPr>
      <w:spacing w:after="0" w:line="240" w:lineRule="auto"/>
      <w:ind w:left="720"/>
    </w:pPr>
    <w:rPr>
      <w:rFonts w:ascii="Calibri" w:eastAsia="Calibri" w:hAnsi="Calibri" w:cs="Calibri"/>
      <w:sz w:val="24"/>
      <w:szCs w:val="24"/>
    </w:rPr>
  </w:style>
  <w:style w:type="paragraph" w:styleId="BalloonText">
    <w:name w:val="Balloon Text"/>
    <w:basedOn w:val="Normal"/>
    <w:link w:val="BalloonTextChar"/>
    <w:uiPriority w:val="99"/>
    <w:semiHidden/>
    <w:unhideWhenUsed/>
    <w:rsid w:val="00520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757"/>
    <w:rPr>
      <w:rFonts w:ascii="Segoe UI" w:hAnsi="Segoe UI" w:cs="Segoe UI"/>
      <w:sz w:val="18"/>
      <w:szCs w:val="18"/>
    </w:rPr>
  </w:style>
  <w:style w:type="character" w:styleId="Strong">
    <w:name w:val="Strong"/>
    <w:basedOn w:val="DefaultParagraphFont"/>
    <w:uiPriority w:val="22"/>
    <w:qFormat/>
    <w:rsid w:val="00BD135C"/>
    <w:rPr>
      <w:b/>
      <w:bCs/>
    </w:rPr>
  </w:style>
  <w:style w:type="character" w:styleId="Emphasis">
    <w:name w:val="Emphasis"/>
    <w:basedOn w:val="DefaultParagraphFont"/>
    <w:uiPriority w:val="20"/>
    <w:qFormat/>
    <w:rsid w:val="00BD135C"/>
    <w:rPr>
      <w:i/>
      <w:iCs/>
    </w:rPr>
  </w:style>
  <w:style w:type="paragraph" w:customStyle="1" w:styleId="text-center">
    <w:name w:val="text-center"/>
    <w:basedOn w:val="Normal"/>
    <w:rsid w:val="00BD135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D135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135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D135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D135C"/>
    <w:rPr>
      <w:rFonts w:ascii="Arial" w:hAnsi="Arial" w:cs="Arial"/>
      <w:vanish/>
      <w:sz w:val="16"/>
      <w:szCs w:val="16"/>
    </w:rPr>
  </w:style>
  <w:style w:type="character" w:customStyle="1" w:styleId="Heading3Char">
    <w:name w:val="Heading 3 Char"/>
    <w:basedOn w:val="DefaultParagraphFont"/>
    <w:link w:val="Heading3"/>
    <w:uiPriority w:val="9"/>
    <w:rsid w:val="00BD135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5838">
      <w:bodyDiv w:val="1"/>
      <w:marLeft w:val="0"/>
      <w:marRight w:val="0"/>
      <w:marTop w:val="0"/>
      <w:marBottom w:val="0"/>
      <w:divBdr>
        <w:top w:val="none" w:sz="0" w:space="0" w:color="auto"/>
        <w:left w:val="none" w:sz="0" w:space="0" w:color="auto"/>
        <w:bottom w:val="none" w:sz="0" w:space="0" w:color="auto"/>
        <w:right w:val="none" w:sz="0" w:space="0" w:color="auto"/>
      </w:divBdr>
      <w:divsChild>
        <w:div w:id="1025599048">
          <w:marLeft w:val="600"/>
          <w:marRight w:val="0"/>
          <w:marTop w:val="0"/>
          <w:marBottom w:val="0"/>
          <w:divBdr>
            <w:top w:val="none" w:sz="0" w:space="0" w:color="auto"/>
            <w:left w:val="none" w:sz="0" w:space="0" w:color="auto"/>
            <w:bottom w:val="none" w:sz="0" w:space="0" w:color="auto"/>
            <w:right w:val="none" w:sz="0" w:space="0" w:color="auto"/>
          </w:divBdr>
        </w:div>
      </w:divsChild>
    </w:div>
    <w:div w:id="473333684">
      <w:bodyDiv w:val="1"/>
      <w:marLeft w:val="0"/>
      <w:marRight w:val="0"/>
      <w:marTop w:val="0"/>
      <w:marBottom w:val="0"/>
      <w:divBdr>
        <w:top w:val="none" w:sz="0" w:space="0" w:color="auto"/>
        <w:left w:val="none" w:sz="0" w:space="0" w:color="auto"/>
        <w:bottom w:val="none" w:sz="0" w:space="0" w:color="auto"/>
        <w:right w:val="none" w:sz="0" w:space="0" w:color="auto"/>
      </w:divBdr>
      <w:divsChild>
        <w:div w:id="347945788">
          <w:marLeft w:val="0"/>
          <w:marRight w:val="0"/>
          <w:marTop w:val="0"/>
          <w:marBottom w:val="240"/>
          <w:divBdr>
            <w:top w:val="none" w:sz="0" w:space="0" w:color="auto"/>
            <w:left w:val="none" w:sz="0" w:space="0" w:color="auto"/>
            <w:bottom w:val="none" w:sz="0" w:space="0" w:color="auto"/>
            <w:right w:val="none" w:sz="0" w:space="0" w:color="auto"/>
          </w:divBdr>
          <w:divsChild>
            <w:div w:id="357585372">
              <w:marLeft w:val="0"/>
              <w:marRight w:val="0"/>
              <w:marTop w:val="0"/>
              <w:marBottom w:val="0"/>
              <w:divBdr>
                <w:top w:val="none" w:sz="0" w:space="0" w:color="auto"/>
                <w:left w:val="none" w:sz="0" w:space="0" w:color="auto"/>
                <w:bottom w:val="none" w:sz="0" w:space="0" w:color="auto"/>
                <w:right w:val="none" w:sz="0" w:space="0" w:color="auto"/>
              </w:divBdr>
              <w:divsChild>
                <w:div w:id="11701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85">
          <w:marLeft w:val="0"/>
          <w:marRight w:val="0"/>
          <w:marTop w:val="0"/>
          <w:marBottom w:val="0"/>
          <w:divBdr>
            <w:top w:val="none" w:sz="0" w:space="0" w:color="auto"/>
            <w:left w:val="none" w:sz="0" w:space="0" w:color="auto"/>
            <w:bottom w:val="none" w:sz="0" w:space="0" w:color="auto"/>
            <w:right w:val="none" w:sz="0" w:space="0" w:color="auto"/>
          </w:divBdr>
          <w:divsChild>
            <w:div w:id="23287867">
              <w:marLeft w:val="0"/>
              <w:marRight w:val="0"/>
              <w:marTop w:val="0"/>
              <w:marBottom w:val="0"/>
              <w:divBdr>
                <w:top w:val="none" w:sz="0" w:space="0" w:color="auto"/>
                <w:left w:val="none" w:sz="0" w:space="0" w:color="auto"/>
                <w:bottom w:val="none" w:sz="0" w:space="0" w:color="auto"/>
                <w:right w:val="none" w:sz="0" w:space="0" w:color="auto"/>
              </w:divBdr>
              <w:divsChild>
                <w:div w:id="886721888">
                  <w:marLeft w:val="0"/>
                  <w:marRight w:val="0"/>
                  <w:marTop w:val="0"/>
                  <w:marBottom w:val="0"/>
                  <w:divBdr>
                    <w:top w:val="none" w:sz="0" w:space="0" w:color="auto"/>
                    <w:left w:val="none" w:sz="0" w:space="0" w:color="auto"/>
                    <w:bottom w:val="none" w:sz="0" w:space="0" w:color="auto"/>
                    <w:right w:val="none" w:sz="0" w:space="0" w:color="auto"/>
                  </w:divBdr>
                  <w:divsChild>
                    <w:div w:id="844629815">
                      <w:marLeft w:val="0"/>
                      <w:marRight w:val="0"/>
                      <w:marTop w:val="0"/>
                      <w:marBottom w:val="0"/>
                      <w:divBdr>
                        <w:top w:val="none" w:sz="0" w:space="0" w:color="auto"/>
                        <w:left w:val="none" w:sz="0" w:space="0" w:color="auto"/>
                        <w:bottom w:val="none" w:sz="0" w:space="0" w:color="auto"/>
                        <w:right w:val="none" w:sz="0" w:space="0" w:color="auto"/>
                      </w:divBdr>
                      <w:divsChild>
                        <w:div w:id="1684043452">
                          <w:marLeft w:val="0"/>
                          <w:marRight w:val="0"/>
                          <w:marTop w:val="0"/>
                          <w:marBottom w:val="0"/>
                          <w:divBdr>
                            <w:top w:val="none" w:sz="0" w:space="0" w:color="auto"/>
                            <w:left w:val="none" w:sz="0" w:space="0" w:color="auto"/>
                            <w:bottom w:val="none" w:sz="0" w:space="0" w:color="auto"/>
                            <w:right w:val="none" w:sz="0" w:space="0" w:color="auto"/>
                          </w:divBdr>
                        </w:div>
                      </w:divsChild>
                    </w:div>
                    <w:div w:id="184295213">
                      <w:marLeft w:val="0"/>
                      <w:marRight w:val="0"/>
                      <w:marTop w:val="0"/>
                      <w:marBottom w:val="0"/>
                      <w:divBdr>
                        <w:top w:val="none" w:sz="0" w:space="0" w:color="auto"/>
                        <w:left w:val="none" w:sz="0" w:space="0" w:color="auto"/>
                        <w:bottom w:val="none" w:sz="0" w:space="0" w:color="auto"/>
                        <w:right w:val="none" w:sz="0" w:space="0" w:color="auto"/>
                      </w:divBdr>
                      <w:divsChild>
                        <w:div w:id="1377966459">
                          <w:marLeft w:val="0"/>
                          <w:marRight w:val="0"/>
                          <w:marTop w:val="0"/>
                          <w:marBottom w:val="0"/>
                          <w:divBdr>
                            <w:top w:val="none" w:sz="0" w:space="0" w:color="auto"/>
                            <w:left w:val="none" w:sz="0" w:space="0" w:color="auto"/>
                            <w:bottom w:val="none" w:sz="0" w:space="0" w:color="auto"/>
                            <w:right w:val="none" w:sz="0" w:space="0" w:color="auto"/>
                          </w:divBdr>
                        </w:div>
                      </w:divsChild>
                    </w:div>
                    <w:div w:id="1045907103">
                      <w:marLeft w:val="0"/>
                      <w:marRight w:val="0"/>
                      <w:marTop w:val="0"/>
                      <w:marBottom w:val="0"/>
                      <w:divBdr>
                        <w:top w:val="none" w:sz="0" w:space="0" w:color="auto"/>
                        <w:left w:val="none" w:sz="0" w:space="0" w:color="auto"/>
                        <w:bottom w:val="none" w:sz="0" w:space="0" w:color="auto"/>
                        <w:right w:val="none" w:sz="0" w:space="0" w:color="auto"/>
                      </w:divBdr>
                      <w:divsChild>
                        <w:div w:id="2137674599">
                          <w:marLeft w:val="0"/>
                          <w:marRight w:val="0"/>
                          <w:marTop w:val="0"/>
                          <w:marBottom w:val="0"/>
                          <w:divBdr>
                            <w:top w:val="none" w:sz="0" w:space="0" w:color="auto"/>
                            <w:left w:val="none" w:sz="0" w:space="0" w:color="auto"/>
                            <w:bottom w:val="none" w:sz="0" w:space="0" w:color="auto"/>
                            <w:right w:val="none" w:sz="0" w:space="0" w:color="auto"/>
                          </w:divBdr>
                        </w:div>
                      </w:divsChild>
                    </w:div>
                    <w:div w:id="606349557">
                      <w:marLeft w:val="0"/>
                      <w:marRight w:val="0"/>
                      <w:marTop w:val="0"/>
                      <w:marBottom w:val="0"/>
                      <w:divBdr>
                        <w:top w:val="none" w:sz="0" w:space="0" w:color="auto"/>
                        <w:left w:val="none" w:sz="0" w:space="0" w:color="auto"/>
                        <w:bottom w:val="none" w:sz="0" w:space="0" w:color="auto"/>
                        <w:right w:val="none" w:sz="0" w:space="0" w:color="auto"/>
                      </w:divBdr>
                      <w:divsChild>
                        <w:div w:id="1524981360">
                          <w:marLeft w:val="0"/>
                          <w:marRight w:val="0"/>
                          <w:marTop w:val="0"/>
                          <w:marBottom w:val="0"/>
                          <w:divBdr>
                            <w:top w:val="none" w:sz="0" w:space="0" w:color="auto"/>
                            <w:left w:val="none" w:sz="0" w:space="0" w:color="auto"/>
                            <w:bottom w:val="none" w:sz="0" w:space="0" w:color="auto"/>
                            <w:right w:val="none" w:sz="0" w:space="0" w:color="auto"/>
                          </w:divBdr>
                        </w:div>
                      </w:divsChild>
                    </w:div>
                    <w:div w:id="2033876639">
                      <w:marLeft w:val="0"/>
                      <w:marRight w:val="0"/>
                      <w:marTop w:val="0"/>
                      <w:marBottom w:val="0"/>
                      <w:divBdr>
                        <w:top w:val="none" w:sz="0" w:space="0" w:color="auto"/>
                        <w:left w:val="none" w:sz="0" w:space="0" w:color="auto"/>
                        <w:bottom w:val="none" w:sz="0" w:space="0" w:color="auto"/>
                        <w:right w:val="none" w:sz="0" w:space="0" w:color="auto"/>
                      </w:divBdr>
                      <w:divsChild>
                        <w:div w:id="14615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75379">
      <w:bodyDiv w:val="1"/>
      <w:marLeft w:val="0"/>
      <w:marRight w:val="0"/>
      <w:marTop w:val="0"/>
      <w:marBottom w:val="0"/>
      <w:divBdr>
        <w:top w:val="none" w:sz="0" w:space="0" w:color="auto"/>
        <w:left w:val="none" w:sz="0" w:space="0" w:color="auto"/>
        <w:bottom w:val="none" w:sz="0" w:space="0" w:color="auto"/>
        <w:right w:val="none" w:sz="0" w:space="0" w:color="auto"/>
      </w:divBdr>
      <w:divsChild>
        <w:div w:id="564338488">
          <w:marLeft w:val="0"/>
          <w:marRight w:val="0"/>
          <w:marTop w:val="0"/>
          <w:marBottom w:val="0"/>
          <w:divBdr>
            <w:top w:val="none" w:sz="0" w:space="0" w:color="auto"/>
            <w:left w:val="none" w:sz="0" w:space="0" w:color="auto"/>
            <w:bottom w:val="none" w:sz="0" w:space="0" w:color="auto"/>
            <w:right w:val="none" w:sz="0" w:space="0" w:color="auto"/>
          </w:divBdr>
          <w:divsChild>
            <w:div w:id="627858349">
              <w:marLeft w:val="0"/>
              <w:marRight w:val="0"/>
              <w:marTop w:val="0"/>
              <w:marBottom w:val="180"/>
              <w:divBdr>
                <w:top w:val="none" w:sz="0" w:space="0" w:color="auto"/>
                <w:left w:val="none" w:sz="0" w:space="0" w:color="auto"/>
                <w:bottom w:val="none" w:sz="0" w:space="0" w:color="auto"/>
                <w:right w:val="none" w:sz="0" w:space="0" w:color="auto"/>
              </w:divBdr>
              <w:divsChild>
                <w:div w:id="1444420015">
                  <w:marLeft w:val="0"/>
                  <w:marRight w:val="0"/>
                  <w:marTop w:val="0"/>
                  <w:marBottom w:val="240"/>
                  <w:divBdr>
                    <w:top w:val="none" w:sz="0" w:space="0" w:color="auto"/>
                    <w:left w:val="none" w:sz="0" w:space="0" w:color="auto"/>
                    <w:bottom w:val="none" w:sz="0" w:space="0" w:color="auto"/>
                    <w:right w:val="none" w:sz="0" w:space="0" w:color="auto"/>
                  </w:divBdr>
                  <w:divsChild>
                    <w:div w:id="663626420">
                      <w:marLeft w:val="0"/>
                      <w:marRight w:val="0"/>
                      <w:marTop w:val="0"/>
                      <w:marBottom w:val="0"/>
                      <w:divBdr>
                        <w:top w:val="none" w:sz="0" w:space="0" w:color="auto"/>
                        <w:left w:val="none" w:sz="0" w:space="0" w:color="auto"/>
                        <w:bottom w:val="none" w:sz="0" w:space="0" w:color="auto"/>
                        <w:right w:val="none" w:sz="0" w:space="0" w:color="auto"/>
                      </w:divBdr>
                      <w:divsChild>
                        <w:div w:id="13672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5190">
                  <w:marLeft w:val="0"/>
                  <w:marRight w:val="0"/>
                  <w:marTop w:val="0"/>
                  <w:marBottom w:val="0"/>
                  <w:divBdr>
                    <w:top w:val="none" w:sz="0" w:space="0" w:color="auto"/>
                    <w:left w:val="none" w:sz="0" w:space="0" w:color="auto"/>
                    <w:bottom w:val="none" w:sz="0" w:space="0" w:color="auto"/>
                    <w:right w:val="none" w:sz="0" w:space="0" w:color="auto"/>
                  </w:divBdr>
                  <w:divsChild>
                    <w:div w:id="221404372">
                      <w:marLeft w:val="0"/>
                      <w:marRight w:val="0"/>
                      <w:marTop w:val="0"/>
                      <w:marBottom w:val="0"/>
                      <w:divBdr>
                        <w:top w:val="none" w:sz="0" w:space="0" w:color="auto"/>
                        <w:left w:val="none" w:sz="0" w:space="0" w:color="auto"/>
                        <w:bottom w:val="none" w:sz="0" w:space="0" w:color="auto"/>
                        <w:right w:val="none" w:sz="0" w:space="0" w:color="auto"/>
                      </w:divBdr>
                      <w:divsChild>
                        <w:div w:id="506940855">
                          <w:marLeft w:val="0"/>
                          <w:marRight w:val="0"/>
                          <w:marTop w:val="0"/>
                          <w:marBottom w:val="0"/>
                          <w:divBdr>
                            <w:top w:val="none" w:sz="0" w:space="0" w:color="auto"/>
                            <w:left w:val="none" w:sz="0" w:space="0" w:color="auto"/>
                            <w:bottom w:val="none" w:sz="0" w:space="0" w:color="auto"/>
                            <w:right w:val="none" w:sz="0" w:space="0" w:color="auto"/>
                          </w:divBdr>
                          <w:divsChild>
                            <w:div w:id="1459378347">
                              <w:marLeft w:val="0"/>
                              <w:marRight w:val="0"/>
                              <w:marTop w:val="0"/>
                              <w:marBottom w:val="0"/>
                              <w:divBdr>
                                <w:top w:val="none" w:sz="0" w:space="0" w:color="auto"/>
                                <w:left w:val="none" w:sz="0" w:space="0" w:color="auto"/>
                                <w:bottom w:val="none" w:sz="0" w:space="0" w:color="auto"/>
                                <w:right w:val="none" w:sz="0" w:space="0" w:color="auto"/>
                              </w:divBdr>
                              <w:divsChild>
                                <w:div w:id="1239559657">
                                  <w:marLeft w:val="0"/>
                                  <w:marRight w:val="0"/>
                                  <w:marTop w:val="0"/>
                                  <w:marBottom w:val="0"/>
                                  <w:divBdr>
                                    <w:top w:val="none" w:sz="0" w:space="0" w:color="auto"/>
                                    <w:left w:val="none" w:sz="0" w:space="0" w:color="auto"/>
                                    <w:bottom w:val="none" w:sz="0" w:space="0" w:color="auto"/>
                                    <w:right w:val="none" w:sz="0" w:space="0" w:color="auto"/>
                                  </w:divBdr>
                                </w:div>
                              </w:divsChild>
                            </w:div>
                            <w:div w:id="121385119">
                              <w:marLeft w:val="0"/>
                              <w:marRight w:val="0"/>
                              <w:marTop w:val="0"/>
                              <w:marBottom w:val="0"/>
                              <w:divBdr>
                                <w:top w:val="none" w:sz="0" w:space="0" w:color="auto"/>
                                <w:left w:val="none" w:sz="0" w:space="0" w:color="auto"/>
                                <w:bottom w:val="none" w:sz="0" w:space="0" w:color="auto"/>
                                <w:right w:val="none" w:sz="0" w:space="0" w:color="auto"/>
                              </w:divBdr>
                              <w:divsChild>
                                <w:div w:id="713699922">
                                  <w:marLeft w:val="0"/>
                                  <w:marRight w:val="0"/>
                                  <w:marTop w:val="0"/>
                                  <w:marBottom w:val="0"/>
                                  <w:divBdr>
                                    <w:top w:val="none" w:sz="0" w:space="0" w:color="auto"/>
                                    <w:left w:val="none" w:sz="0" w:space="0" w:color="auto"/>
                                    <w:bottom w:val="none" w:sz="0" w:space="0" w:color="auto"/>
                                    <w:right w:val="none" w:sz="0" w:space="0" w:color="auto"/>
                                  </w:divBdr>
                                </w:div>
                              </w:divsChild>
                            </w:div>
                            <w:div w:id="541093272">
                              <w:marLeft w:val="0"/>
                              <w:marRight w:val="0"/>
                              <w:marTop w:val="0"/>
                              <w:marBottom w:val="0"/>
                              <w:divBdr>
                                <w:top w:val="none" w:sz="0" w:space="0" w:color="auto"/>
                                <w:left w:val="none" w:sz="0" w:space="0" w:color="auto"/>
                                <w:bottom w:val="none" w:sz="0" w:space="0" w:color="auto"/>
                                <w:right w:val="none" w:sz="0" w:space="0" w:color="auto"/>
                              </w:divBdr>
                              <w:divsChild>
                                <w:div w:id="1462647416">
                                  <w:marLeft w:val="0"/>
                                  <w:marRight w:val="0"/>
                                  <w:marTop w:val="0"/>
                                  <w:marBottom w:val="0"/>
                                  <w:divBdr>
                                    <w:top w:val="none" w:sz="0" w:space="0" w:color="auto"/>
                                    <w:left w:val="none" w:sz="0" w:space="0" w:color="auto"/>
                                    <w:bottom w:val="none" w:sz="0" w:space="0" w:color="auto"/>
                                    <w:right w:val="none" w:sz="0" w:space="0" w:color="auto"/>
                                  </w:divBdr>
                                </w:div>
                              </w:divsChild>
                            </w:div>
                            <w:div w:id="1244218537">
                              <w:marLeft w:val="0"/>
                              <w:marRight w:val="0"/>
                              <w:marTop w:val="0"/>
                              <w:marBottom w:val="0"/>
                              <w:divBdr>
                                <w:top w:val="none" w:sz="0" w:space="0" w:color="auto"/>
                                <w:left w:val="none" w:sz="0" w:space="0" w:color="auto"/>
                                <w:bottom w:val="none" w:sz="0" w:space="0" w:color="auto"/>
                                <w:right w:val="none" w:sz="0" w:space="0" w:color="auto"/>
                              </w:divBdr>
                              <w:divsChild>
                                <w:div w:id="1129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17814">
          <w:marLeft w:val="0"/>
          <w:marRight w:val="0"/>
          <w:marTop w:val="0"/>
          <w:marBottom w:val="0"/>
          <w:divBdr>
            <w:top w:val="none" w:sz="0" w:space="0" w:color="auto"/>
            <w:left w:val="none" w:sz="0" w:space="0" w:color="auto"/>
            <w:bottom w:val="none" w:sz="0" w:space="0" w:color="auto"/>
            <w:right w:val="none" w:sz="0" w:space="0" w:color="auto"/>
          </w:divBdr>
          <w:divsChild>
            <w:div w:id="868689968">
              <w:marLeft w:val="0"/>
              <w:marRight w:val="0"/>
              <w:marTop w:val="0"/>
              <w:marBottom w:val="180"/>
              <w:divBdr>
                <w:top w:val="none" w:sz="0" w:space="0" w:color="auto"/>
                <w:left w:val="none" w:sz="0" w:space="0" w:color="auto"/>
                <w:bottom w:val="none" w:sz="0" w:space="0" w:color="auto"/>
                <w:right w:val="none" w:sz="0" w:space="0" w:color="auto"/>
              </w:divBdr>
              <w:divsChild>
                <w:div w:id="1046100428">
                  <w:marLeft w:val="0"/>
                  <w:marRight w:val="0"/>
                  <w:marTop w:val="0"/>
                  <w:marBottom w:val="240"/>
                  <w:divBdr>
                    <w:top w:val="none" w:sz="0" w:space="0" w:color="auto"/>
                    <w:left w:val="none" w:sz="0" w:space="0" w:color="auto"/>
                    <w:bottom w:val="none" w:sz="0" w:space="0" w:color="auto"/>
                    <w:right w:val="none" w:sz="0" w:space="0" w:color="auto"/>
                  </w:divBdr>
                  <w:divsChild>
                    <w:div w:id="1963925761">
                      <w:marLeft w:val="0"/>
                      <w:marRight w:val="0"/>
                      <w:marTop w:val="0"/>
                      <w:marBottom w:val="0"/>
                      <w:divBdr>
                        <w:top w:val="none" w:sz="0" w:space="0" w:color="auto"/>
                        <w:left w:val="none" w:sz="0" w:space="0" w:color="auto"/>
                        <w:bottom w:val="none" w:sz="0" w:space="0" w:color="auto"/>
                        <w:right w:val="none" w:sz="0" w:space="0" w:color="auto"/>
                      </w:divBdr>
                      <w:divsChild>
                        <w:div w:id="9910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0937">
                  <w:marLeft w:val="0"/>
                  <w:marRight w:val="0"/>
                  <w:marTop w:val="0"/>
                  <w:marBottom w:val="0"/>
                  <w:divBdr>
                    <w:top w:val="none" w:sz="0" w:space="0" w:color="auto"/>
                    <w:left w:val="none" w:sz="0" w:space="0" w:color="auto"/>
                    <w:bottom w:val="none" w:sz="0" w:space="0" w:color="auto"/>
                    <w:right w:val="none" w:sz="0" w:space="0" w:color="auto"/>
                  </w:divBdr>
                  <w:divsChild>
                    <w:div w:id="2099667923">
                      <w:marLeft w:val="0"/>
                      <w:marRight w:val="0"/>
                      <w:marTop w:val="0"/>
                      <w:marBottom w:val="0"/>
                      <w:divBdr>
                        <w:top w:val="none" w:sz="0" w:space="0" w:color="auto"/>
                        <w:left w:val="none" w:sz="0" w:space="0" w:color="auto"/>
                        <w:bottom w:val="none" w:sz="0" w:space="0" w:color="auto"/>
                        <w:right w:val="none" w:sz="0" w:space="0" w:color="auto"/>
                      </w:divBdr>
                      <w:divsChild>
                        <w:div w:id="543369305">
                          <w:marLeft w:val="0"/>
                          <w:marRight w:val="0"/>
                          <w:marTop w:val="0"/>
                          <w:marBottom w:val="0"/>
                          <w:divBdr>
                            <w:top w:val="none" w:sz="0" w:space="0" w:color="auto"/>
                            <w:left w:val="none" w:sz="0" w:space="0" w:color="auto"/>
                            <w:bottom w:val="none" w:sz="0" w:space="0" w:color="auto"/>
                            <w:right w:val="none" w:sz="0" w:space="0" w:color="auto"/>
                          </w:divBdr>
                          <w:divsChild>
                            <w:div w:id="426655399">
                              <w:marLeft w:val="0"/>
                              <w:marRight w:val="0"/>
                              <w:marTop w:val="0"/>
                              <w:marBottom w:val="0"/>
                              <w:divBdr>
                                <w:top w:val="none" w:sz="0" w:space="0" w:color="auto"/>
                                <w:left w:val="none" w:sz="0" w:space="0" w:color="auto"/>
                                <w:bottom w:val="none" w:sz="0" w:space="0" w:color="auto"/>
                                <w:right w:val="none" w:sz="0" w:space="0" w:color="auto"/>
                              </w:divBdr>
                              <w:divsChild>
                                <w:div w:id="1553691700">
                                  <w:marLeft w:val="0"/>
                                  <w:marRight w:val="0"/>
                                  <w:marTop w:val="0"/>
                                  <w:marBottom w:val="0"/>
                                  <w:divBdr>
                                    <w:top w:val="none" w:sz="0" w:space="0" w:color="auto"/>
                                    <w:left w:val="none" w:sz="0" w:space="0" w:color="auto"/>
                                    <w:bottom w:val="none" w:sz="0" w:space="0" w:color="auto"/>
                                    <w:right w:val="none" w:sz="0" w:space="0" w:color="auto"/>
                                  </w:divBdr>
                                </w:div>
                              </w:divsChild>
                            </w:div>
                            <w:div w:id="1873490200">
                              <w:marLeft w:val="0"/>
                              <w:marRight w:val="0"/>
                              <w:marTop w:val="0"/>
                              <w:marBottom w:val="0"/>
                              <w:divBdr>
                                <w:top w:val="none" w:sz="0" w:space="0" w:color="auto"/>
                                <w:left w:val="none" w:sz="0" w:space="0" w:color="auto"/>
                                <w:bottom w:val="none" w:sz="0" w:space="0" w:color="auto"/>
                                <w:right w:val="none" w:sz="0" w:space="0" w:color="auto"/>
                              </w:divBdr>
                              <w:divsChild>
                                <w:div w:id="957879340">
                                  <w:marLeft w:val="0"/>
                                  <w:marRight w:val="0"/>
                                  <w:marTop w:val="0"/>
                                  <w:marBottom w:val="0"/>
                                  <w:divBdr>
                                    <w:top w:val="none" w:sz="0" w:space="0" w:color="auto"/>
                                    <w:left w:val="none" w:sz="0" w:space="0" w:color="auto"/>
                                    <w:bottom w:val="none" w:sz="0" w:space="0" w:color="auto"/>
                                    <w:right w:val="none" w:sz="0" w:space="0" w:color="auto"/>
                                  </w:divBdr>
                                </w:div>
                              </w:divsChild>
                            </w:div>
                            <w:div w:id="2035887934">
                              <w:marLeft w:val="0"/>
                              <w:marRight w:val="0"/>
                              <w:marTop w:val="0"/>
                              <w:marBottom w:val="0"/>
                              <w:divBdr>
                                <w:top w:val="none" w:sz="0" w:space="0" w:color="auto"/>
                                <w:left w:val="none" w:sz="0" w:space="0" w:color="auto"/>
                                <w:bottom w:val="none" w:sz="0" w:space="0" w:color="auto"/>
                                <w:right w:val="none" w:sz="0" w:space="0" w:color="auto"/>
                              </w:divBdr>
                              <w:divsChild>
                                <w:div w:id="1770275321">
                                  <w:marLeft w:val="0"/>
                                  <w:marRight w:val="0"/>
                                  <w:marTop w:val="0"/>
                                  <w:marBottom w:val="0"/>
                                  <w:divBdr>
                                    <w:top w:val="none" w:sz="0" w:space="0" w:color="auto"/>
                                    <w:left w:val="none" w:sz="0" w:space="0" w:color="auto"/>
                                    <w:bottom w:val="none" w:sz="0" w:space="0" w:color="auto"/>
                                    <w:right w:val="none" w:sz="0" w:space="0" w:color="auto"/>
                                  </w:divBdr>
                                </w:div>
                              </w:divsChild>
                            </w:div>
                            <w:div w:id="705258921">
                              <w:marLeft w:val="0"/>
                              <w:marRight w:val="0"/>
                              <w:marTop w:val="0"/>
                              <w:marBottom w:val="0"/>
                              <w:divBdr>
                                <w:top w:val="none" w:sz="0" w:space="0" w:color="auto"/>
                                <w:left w:val="none" w:sz="0" w:space="0" w:color="auto"/>
                                <w:bottom w:val="none" w:sz="0" w:space="0" w:color="auto"/>
                                <w:right w:val="none" w:sz="0" w:space="0" w:color="auto"/>
                              </w:divBdr>
                              <w:divsChild>
                                <w:div w:id="16513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582244">
      <w:bodyDiv w:val="1"/>
      <w:marLeft w:val="0"/>
      <w:marRight w:val="0"/>
      <w:marTop w:val="0"/>
      <w:marBottom w:val="0"/>
      <w:divBdr>
        <w:top w:val="none" w:sz="0" w:space="0" w:color="auto"/>
        <w:left w:val="none" w:sz="0" w:space="0" w:color="auto"/>
        <w:bottom w:val="none" w:sz="0" w:space="0" w:color="auto"/>
        <w:right w:val="none" w:sz="0" w:space="0" w:color="auto"/>
      </w:divBdr>
      <w:divsChild>
        <w:div w:id="940920118">
          <w:marLeft w:val="0"/>
          <w:marRight w:val="0"/>
          <w:marTop w:val="0"/>
          <w:marBottom w:val="240"/>
          <w:divBdr>
            <w:top w:val="none" w:sz="0" w:space="0" w:color="auto"/>
            <w:left w:val="none" w:sz="0" w:space="0" w:color="auto"/>
            <w:bottom w:val="none" w:sz="0" w:space="0" w:color="auto"/>
            <w:right w:val="none" w:sz="0" w:space="0" w:color="auto"/>
          </w:divBdr>
          <w:divsChild>
            <w:div w:id="209192335">
              <w:marLeft w:val="0"/>
              <w:marRight w:val="0"/>
              <w:marTop w:val="0"/>
              <w:marBottom w:val="0"/>
              <w:divBdr>
                <w:top w:val="none" w:sz="0" w:space="0" w:color="auto"/>
                <w:left w:val="none" w:sz="0" w:space="0" w:color="auto"/>
                <w:bottom w:val="none" w:sz="0" w:space="0" w:color="auto"/>
                <w:right w:val="none" w:sz="0" w:space="0" w:color="auto"/>
              </w:divBdr>
              <w:divsChild>
                <w:div w:id="4194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1830">
          <w:marLeft w:val="0"/>
          <w:marRight w:val="0"/>
          <w:marTop w:val="0"/>
          <w:marBottom w:val="0"/>
          <w:divBdr>
            <w:top w:val="none" w:sz="0" w:space="0" w:color="auto"/>
            <w:left w:val="none" w:sz="0" w:space="0" w:color="auto"/>
            <w:bottom w:val="none" w:sz="0" w:space="0" w:color="auto"/>
            <w:right w:val="none" w:sz="0" w:space="0" w:color="auto"/>
          </w:divBdr>
          <w:divsChild>
            <w:div w:id="1157380875">
              <w:marLeft w:val="0"/>
              <w:marRight w:val="0"/>
              <w:marTop w:val="0"/>
              <w:marBottom w:val="0"/>
              <w:divBdr>
                <w:top w:val="none" w:sz="0" w:space="0" w:color="auto"/>
                <w:left w:val="none" w:sz="0" w:space="0" w:color="auto"/>
                <w:bottom w:val="none" w:sz="0" w:space="0" w:color="auto"/>
                <w:right w:val="none" w:sz="0" w:space="0" w:color="auto"/>
              </w:divBdr>
              <w:divsChild>
                <w:div w:id="715547620">
                  <w:marLeft w:val="0"/>
                  <w:marRight w:val="0"/>
                  <w:marTop w:val="0"/>
                  <w:marBottom w:val="0"/>
                  <w:divBdr>
                    <w:top w:val="none" w:sz="0" w:space="0" w:color="auto"/>
                    <w:left w:val="none" w:sz="0" w:space="0" w:color="auto"/>
                    <w:bottom w:val="none" w:sz="0" w:space="0" w:color="auto"/>
                    <w:right w:val="none" w:sz="0" w:space="0" w:color="auto"/>
                  </w:divBdr>
                  <w:divsChild>
                    <w:div w:id="984511795">
                      <w:marLeft w:val="0"/>
                      <w:marRight w:val="0"/>
                      <w:marTop w:val="0"/>
                      <w:marBottom w:val="0"/>
                      <w:divBdr>
                        <w:top w:val="none" w:sz="0" w:space="0" w:color="auto"/>
                        <w:left w:val="none" w:sz="0" w:space="0" w:color="auto"/>
                        <w:bottom w:val="none" w:sz="0" w:space="0" w:color="auto"/>
                        <w:right w:val="none" w:sz="0" w:space="0" w:color="auto"/>
                      </w:divBdr>
                      <w:divsChild>
                        <w:div w:id="656081314">
                          <w:marLeft w:val="0"/>
                          <w:marRight w:val="0"/>
                          <w:marTop w:val="0"/>
                          <w:marBottom w:val="0"/>
                          <w:divBdr>
                            <w:top w:val="none" w:sz="0" w:space="0" w:color="auto"/>
                            <w:left w:val="none" w:sz="0" w:space="0" w:color="auto"/>
                            <w:bottom w:val="none" w:sz="0" w:space="0" w:color="auto"/>
                            <w:right w:val="none" w:sz="0" w:space="0" w:color="auto"/>
                          </w:divBdr>
                        </w:div>
                      </w:divsChild>
                    </w:div>
                    <w:div w:id="824198173">
                      <w:marLeft w:val="0"/>
                      <w:marRight w:val="0"/>
                      <w:marTop w:val="0"/>
                      <w:marBottom w:val="0"/>
                      <w:divBdr>
                        <w:top w:val="none" w:sz="0" w:space="0" w:color="auto"/>
                        <w:left w:val="none" w:sz="0" w:space="0" w:color="auto"/>
                        <w:bottom w:val="none" w:sz="0" w:space="0" w:color="auto"/>
                        <w:right w:val="none" w:sz="0" w:space="0" w:color="auto"/>
                      </w:divBdr>
                      <w:divsChild>
                        <w:div w:id="1184514397">
                          <w:marLeft w:val="0"/>
                          <w:marRight w:val="0"/>
                          <w:marTop w:val="0"/>
                          <w:marBottom w:val="0"/>
                          <w:divBdr>
                            <w:top w:val="none" w:sz="0" w:space="0" w:color="auto"/>
                            <w:left w:val="none" w:sz="0" w:space="0" w:color="auto"/>
                            <w:bottom w:val="none" w:sz="0" w:space="0" w:color="auto"/>
                            <w:right w:val="none" w:sz="0" w:space="0" w:color="auto"/>
                          </w:divBdr>
                        </w:div>
                      </w:divsChild>
                    </w:div>
                    <w:div w:id="451750847">
                      <w:marLeft w:val="0"/>
                      <w:marRight w:val="0"/>
                      <w:marTop w:val="0"/>
                      <w:marBottom w:val="0"/>
                      <w:divBdr>
                        <w:top w:val="none" w:sz="0" w:space="0" w:color="auto"/>
                        <w:left w:val="none" w:sz="0" w:space="0" w:color="auto"/>
                        <w:bottom w:val="none" w:sz="0" w:space="0" w:color="auto"/>
                        <w:right w:val="none" w:sz="0" w:space="0" w:color="auto"/>
                      </w:divBdr>
                      <w:divsChild>
                        <w:div w:id="877398794">
                          <w:marLeft w:val="0"/>
                          <w:marRight w:val="0"/>
                          <w:marTop w:val="0"/>
                          <w:marBottom w:val="0"/>
                          <w:divBdr>
                            <w:top w:val="none" w:sz="0" w:space="0" w:color="auto"/>
                            <w:left w:val="none" w:sz="0" w:space="0" w:color="auto"/>
                            <w:bottom w:val="none" w:sz="0" w:space="0" w:color="auto"/>
                            <w:right w:val="none" w:sz="0" w:space="0" w:color="auto"/>
                          </w:divBdr>
                        </w:div>
                      </w:divsChild>
                    </w:div>
                    <w:div w:id="438643753">
                      <w:marLeft w:val="0"/>
                      <w:marRight w:val="0"/>
                      <w:marTop w:val="0"/>
                      <w:marBottom w:val="0"/>
                      <w:divBdr>
                        <w:top w:val="none" w:sz="0" w:space="0" w:color="auto"/>
                        <w:left w:val="none" w:sz="0" w:space="0" w:color="auto"/>
                        <w:bottom w:val="none" w:sz="0" w:space="0" w:color="auto"/>
                        <w:right w:val="none" w:sz="0" w:space="0" w:color="auto"/>
                      </w:divBdr>
                      <w:divsChild>
                        <w:div w:id="14520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8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5166</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Gunter</dc:creator>
  <cp:keywords/>
  <dc:description/>
  <cp:lastModifiedBy>Rebekah Gunter</cp:lastModifiedBy>
  <cp:revision>1</cp:revision>
  <cp:lastPrinted>2019-11-20T20:51:00Z</cp:lastPrinted>
  <dcterms:created xsi:type="dcterms:W3CDTF">2019-11-13T16:00:00Z</dcterms:created>
  <dcterms:modified xsi:type="dcterms:W3CDTF">2019-11-22T14:36:00Z</dcterms:modified>
</cp:coreProperties>
</file>